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BFB05" w14:textId="77777777" w:rsidR="008D7827" w:rsidRPr="003E09E7" w:rsidRDefault="00EB4802" w:rsidP="00A614AF">
      <w:pPr>
        <w:spacing w:line="360" w:lineRule="auto"/>
        <w:jc w:val="center"/>
        <w:rPr>
          <w:sz w:val="23"/>
          <w:szCs w:val="23"/>
          <w:lang w:val="sr-Cyrl-RS"/>
        </w:rPr>
      </w:pPr>
      <w:r w:rsidRPr="003E09E7">
        <w:rPr>
          <w:rFonts w:ascii="Verdana" w:eastAsiaTheme="minorHAnsi" w:hAnsi="Verdana" w:cstheme="minorBidi"/>
          <w:noProof/>
          <w:sz w:val="20"/>
          <w:szCs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DEEC4" wp14:editId="6D5DB0D7">
                <wp:simplePos x="0" y="0"/>
                <wp:positionH relativeFrom="page">
                  <wp:posOffset>342900</wp:posOffset>
                </wp:positionH>
                <wp:positionV relativeFrom="page">
                  <wp:posOffset>1142999</wp:posOffset>
                </wp:positionV>
                <wp:extent cx="7267575" cy="8372475"/>
                <wp:effectExtent l="0" t="0" r="9525" b="9525"/>
                <wp:wrapNone/>
                <wp:docPr id="2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837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3936" w:type="pct"/>
                              <w:jc w:val="center"/>
                              <w:tblBorders>
                                <w:right w:val="single" w:sz="12" w:space="0" w:color="ED7D31"/>
                                <w:insideV w:val="single" w:sz="12" w:space="0" w:color="ED7D31"/>
                              </w:tblBorders>
                              <w:tblCellMar>
                                <w:top w:w="1296" w:type="dxa"/>
                                <w:left w:w="360" w:type="dxa"/>
                                <w:bottom w:w="1296" w:type="dxa"/>
                                <w:right w:w="36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389"/>
                              <w:gridCol w:w="2601"/>
                            </w:tblGrid>
                            <w:tr w:rsidR="00AF7891" w14:paraId="49D10B33" w14:textId="77777777" w:rsidTr="00EB4802">
                              <w:trPr>
                                <w:jc w:val="center"/>
                              </w:trPr>
                              <w:tc>
                                <w:tcPr>
                                  <w:tcW w:w="6400" w:type="dxa"/>
                                  <w:tcBorders>
                                    <w:right w:val="single" w:sz="12" w:space="0" w:color="ED7D31"/>
                                  </w:tcBorders>
                                  <w:shd w:val="clear" w:color="auto" w:fill="auto"/>
                                  <w:vAlign w:val="center"/>
                                </w:tcPr>
                                <w:sdt>
                                  <w:sdtPr>
                                    <w:rPr>
                                      <w:rFonts w:ascii="Calibri" w:eastAsiaTheme="minorEastAsia" w:hAnsi="Calibri" w:cs="Times New Roman"/>
                                      <w:bCs/>
                                      <w:sz w:val="20"/>
                                      <w:szCs w:val="20"/>
                                      <w:lang w:val="sr-Latn-RS" w:eastAsia="ar-SA"/>
                                    </w:rPr>
                                    <w:id w:val="1880448858"/>
                                    <w:docPartObj>
                                      <w:docPartGallery w:val="Cover Pages"/>
                                      <w:docPartUnique/>
                                    </w:docPartObj>
                                  </w:sdtPr>
                                  <w:sdtEndPr>
                                    <w:rPr>
                                      <w:rFonts w:ascii="Times New Roman" w:eastAsia="Times New Roman" w:hAnsi="Times New Roman"/>
                                      <w:bCs w:val="0"/>
                                      <w:sz w:val="24"/>
                                      <w:szCs w:val="24"/>
                                      <w:lang w:val="en-GB"/>
                                    </w:rPr>
                                  </w:sdtEndPr>
                                  <w:sdtContent>
                                    <w:p w14:paraId="266EC2FD" w14:textId="6856ADE2" w:rsidR="00AF7891" w:rsidRPr="003444CA" w:rsidRDefault="00AF7891">
                                      <w:pPr>
                                        <w:pStyle w:val="FrameContents"/>
                                        <w:jc w:val="right"/>
                                        <w:rPr>
                                          <w:rFonts w:ascii="Verdana" w:hAnsi="Verdana"/>
                                          <w:bCs/>
                                          <w:sz w:val="40"/>
                                          <w:szCs w:val="40"/>
                                          <w:lang w:val="sr-Cyrl-RS"/>
                                        </w:rPr>
                                      </w:pPr>
                                      <w:r w:rsidRPr="003444CA">
                                        <w:rPr>
                                          <w:rFonts w:ascii="Verdana" w:eastAsiaTheme="minorEastAsia" w:hAnsi="Verdana" w:cs="Times New Roman"/>
                                          <w:bCs/>
                                          <w:sz w:val="40"/>
                                          <w:szCs w:val="40"/>
                                          <w:lang w:val="sr-Cyrl-RS" w:eastAsia="ar-SA"/>
                                        </w:rPr>
                                        <w:t>ОБЈЕДИЊЕНИ ИЗВЕШТАЈ О ИНТЕРНОМ МОНИТОРИНГУ И ЕВАЛУАЦИЈИ ЛИЦЕНЦИРАНИХ ПРУЖАЛАЦА УСЛУГА У  АП ВОЈВОДИНИ ЗА 2019. ГОДИНУ</w:t>
                                      </w:r>
                                    </w:p>
                                    <w:p w14:paraId="023B269A" w14:textId="77777777" w:rsidR="00AF7891" w:rsidRDefault="00CB4AC4" w:rsidP="000D36F1">
                                      <w:pPr>
                                        <w:spacing w:after="160" w:line="259" w:lineRule="auto"/>
                                        <w:jc w:val="right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eastAsia="Calibri"/>
                                      <w:color w:val="000000"/>
                                      <w:sz w:val="32"/>
                                      <w:lang w:val="en-US"/>
                                    </w:rPr>
                                    <w:alias w:val="Subtitle"/>
                                    <w:tag w:val=""/>
                                    <w:id w:val="2097055582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32448862" w14:textId="77777777" w:rsidR="00AF7891" w:rsidRPr="00A51EBD" w:rsidRDefault="00AF7891" w:rsidP="000D36F1">
                                      <w:pPr>
                                        <w:spacing w:after="160" w:line="259" w:lineRule="auto"/>
                                        <w:jc w:val="right"/>
                                        <w:rPr>
                                          <w:rFonts w:ascii="Calibri" w:eastAsia="Calibri" w:hAnsi="Calibri"/>
                                          <w:color w:val="000000"/>
                                          <w:sz w:val="32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eastAsia="Calibri"/>
                                          <w:color w:val="000000"/>
                                          <w:sz w:val="32"/>
                                          <w:lang w:val="en-US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p w14:paraId="0A30F86A" w14:textId="77777777" w:rsidR="00AF7891" w:rsidRDefault="00AF7891">
                                  <w:pPr>
                                    <w:pStyle w:val="NoSpacing"/>
                                    <w:jc w:val="right"/>
                                    <w:rPr>
                                      <w:caps/>
                                      <w:color w:val="191919" w:themeColor="text1" w:themeTint="E6"/>
                                      <w:sz w:val="52"/>
                                      <w:szCs w:val="72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color w:val="C00000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C00000">
                                                <w14:shade w14:val="30000"/>
                                                <w14:satMod w14:val="115000"/>
                                              </w14:srgbClr>
                                            </w14:gs>
                                            <w14:gs w14:pos="50000">
                                              <w14:srgbClr w14:val="C00000">
                                                <w14:shade w14:val="67500"/>
                                                <w14:satMod w14:val="115000"/>
                                              </w14:srgbClr>
                                            </w14:gs>
                                            <w14:gs w14:pos="100000">
                                              <w14:srgbClr w14:val="C00000">
                                                <w14:shade w14:val="100000"/>
                                                <w14:satMod w14:val="115000"/>
                                              </w14:srgbClr>
                                            </w14:gs>
                                          </w14:gsLst>
                                          <w14:lin w14:ang="2700000" w14:scaled="0"/>
                                        </w14:gradFill>
                                      </w14:textFill>
                                    </w:rPr>
                                    <w:alias w:val="Subtitle"/>
                                    <w:id w:val="775804170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13B6B8B4" w14:textId="77777777" w:rsidR="00AF7891" w:rsidRDefault="00AF7891">
                                      <w:pPr>
                                        <w:pStyle w:val="FrameContents"/>
                                        <w:jc w:val="right"/>
                                        <w:rPr>
                                          <w:rFonts w:ascii="Verdana" w:hAnsi="Verdana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color w:val="C00000"/>
                                          <w14:textFill>
                                            <w14:gradFill>
                                              <w14:gsLst>
                                                <w14:gs w14:pos="0">
                                                  <w14:srgbClr w14:val="C00000">
                                                    <w14:shade w14:val="30000"/>
                                                    <w14:satMod w14:val="115000"/>
                                                  </w14:srgbClr>
                                                </w14:gs>
                                                <w14:gs w14:pos="50000">
                                                  <w14:srgbClr w14:val="C00000">
                                                    <w14:shade w14:val="67500"/>
                                                    <w14:satMod w14:val="115000"/>
                                                  </w14:srgbClr>
                                                </w14:gs>
                                                <w14:gs w14:pos="100000">
                                                  <w14:srgbClr w14:val="C00000">
                                                    <w14:shade w14:val="100000"/>
                                                    <w14:satMod w14:val="115000"/>
                                                  </w14:srgbClr>
                                                </w14:gs>
                                              </w14:gsLst>
                                              <w14:lin w14:ang="2700000" w14:scaled="0"/>
                                            </w14:gradFill>
                                          </w14:textFill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2601" w:type="dxa"/>
                                  <w:tcBorders>
                                    <w:left w:val="single" w:sz="12" w:space="0" w:color="ED7D3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D87BB9" w14:textId="77777777" w:rsidR="00AF7891" w:rsidRDefault="00AF7891" w:rsidP="000D36F1">
                                  <w:pPr>
                                    <w:rPr>
                                      <w:rFonts w:ascii="Calibri" w:eastAsia="font408" w:hAnsi="Calibri" w:cs="font408"/>
                                      <w:color w:val="ED7D31"/>
                                      <w:sz w:val="26"/>
                                      <w:szCs w:val="26"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sr-Latn-RS" w:eastAsia="sr-Latn-RS"/>
                                    </w:rPr>
                                    <w:drawing>
                                      <wp:inline distT="0" distB="0" distL="0" distR="0" wp14:anchorId="5E709FFA" wp14:editId="21B60FEA">
                                        <wp:extent cx="714375" cy="714375"/>
                                        <wp:effectExtent l="0" t="0" r="9525" b="9525"/>
                                        <wp:docPr id="1" name="Picture 1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73294BF-B1D9-4601-95B6-5B51BAA53E0F}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101" name="Picture 6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73294BF-B1D9-4601-95B6-5B51BAA53E0F}"/>
                                                    </a:ext>
                                                  </a:extLst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4375" cy="714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30F5A1A" w14:textId="77777777" w:rsidR="00AF7891" w:rsidRPr="00EB4802" w:rsidRDefault="00AF7891" w:rsidP="000D36F1">
                                  <w:pPr>
                                    <w:rPr>
                                      <w:rFonts w:ascii="Verdana" w:eastAsia="font408" w:hAnsi="Verdana" w:cs="font408"/>
                                      <w:b/>
                                      <w:bCs/>
                                      <w:sz w:val="22"/>
                                      <w:szCs w:val="22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C00000">
                                                <w14:shade w14:val="30000"/>
                                                <w14:satMod w14:val="115000"/>
                                              </w14:srgbClr>
                                            </w14:gs>
                                            <w14:gs w14:pos="50000">
                                              <w14:srgbClr w14:val="C00000">
                                                <w14:shade w14:val="67500"/>
                                                <w14:satMod w14:val="115000"/>
                                              </w14:srgbClr>
                                            </w14:gs>
                                            <w14:gs w14:pos="100000">
                                              <w14:srgbClr w14:val="C00000">
                                                <w14:shade w14:val="100000"/>
                                                <w14:satMod w14:val="115000"/>
                                              </w14:srgbClr>
                                            </w14:gs>
                                          </w14:gsLst>
                                          <w14:lin w14:ang="2700000" w14:scaled="0"/>
                                        </w14:gradFill>
                                      </w14:textFill>
                                    </w:rPr>
                                  </w:pPr>
                                  <w:r w:rsidRPr="00EB4802">
                                    <w:rPr>
                                      <w:rFonts w:ascii="Verdana" w:eastAsia="font408" w:hAnsi="Verdana" w:cs="font408"/>
                                      <w:b/>
                                      <w:bCs/>
                                      <w:color w:val="C00000"/>
                                      <w:sz w:val="22"/>
                                      <w:szCs w:val="22"/>
                                      <w:lang w:val="sr-Cyrl-CS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C00000">
                                                <w14:shade w14:val="30000"/>
                                                <w14:satMod w14:val="115000"/>
                                              </w14:srgbClr>
                                            </w14:gs>
                                            <w14:gs w14:pos="50000">
                                              <w14:srgbClr w14:val="C00000">
                                                <w14:shade w14:val="67500"/>
                                                <w14:satMod w14:val="115000"/>
                                              </w14:srgbClr>
                                            </w14:gs>
                                            <w14:gs w14:pos="100000">
                                              <w14:srgbClr w14:val="C00000">
                                                <w14:shade w14:val="100000"/>
                                                <w14:satMod w14:val="115000"/>
                                              </w14:srgbClr>
                                            </w14:gs>
                                          </w14:gsLst>
                                          <w14:lin w14:ang="2700000" w14:scaled="0"/>
                                        </w14:gradFill>
                                      </w14:textFill>
                                    </w:rPr>
                                    <w:t>ПОКРАЈИНСКИ ЗАВОД ЗА СОЦИЈАЛНУ ЗАШТИТУ</w:t>
                                  </w:r>
                                </w:p>
                                <w:p w14:paraId="7F004E84" w14:textId="77777777" w:rsidR="00AF7891" w:rsidRPr="00D90624" w:rsidRDefault="00AF7891" w:rsidP="000D36F1">
                                  <w:pPr>
                                    <w:pStyle w:val="NoSpacing"/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A78DFF" w14:textId="77777777" w:rsidR="00AF7891" w:rsidRPr="00D90624" w:rsidRDefault="00AF7891" w:rsidP="00EB4802">
                            <w:pPr>
                              <w:pStyle w:val="FrameContents"/>
                              <w:rPr>
                                <w:color w:val="00000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DEEC4" id="Text Box 138" o:spid="_x0000_s1026" style="position:absolute;left:0;text-align:left;margin-left:27pt;margin-top:90pt;width:572.25pt;height:6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" fillcolor="window" stroked="f" strokeweight=".18mm">
                <v:textbox inset="0,0,0,0">
                  <w:txbxContent>
                    <w:tbl>
                      <w:tblPr>
                        <w:tblW w:w="3936" w:type="pct"/>
                        <w:jc w:val="center"/>
                        <w:tblBorders>
                          <w:right w:val="single" w:sz="12" w:space="0" w:color="ED7D31"/>
                          <w:insideV w:val="single" w:sz="12" w:space="0" w:color="ED7D31"/>
                        </w:tblBorders>
                        <w:tblCellMar>
                          <w:top w:w="1296" w:type="dxa"/>
                          <w:left w:w="360" w:type="dxa"/>
                          <w:bottom w:w="1296" w:type="dxa"/>
                          <w:right w:w="36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389"/>
                        <w:gridCol w:w="2601"/>
                      </w:tblGrid>
                      <w:tr w:rsidR="00AF7891" w14:paraId="49D10B33" w14:textId="77777777" w:rsidTr="00EB4802">
                        <w:trPr>
                          <w:jc w:val="center"/>
                        </w:trPr>
                        <w:tc>
                          <w:tcPr>
                            <w:tcW w:w="6400" w:type="dxa"/>
                            <w:tcBorders>
                              <w:right w:val="single" w:sz="12" w:space="0" w:color="ED7D31"/>
                            </w:tcBorders>
                            <w:shd w:val="clear" w:color="auto" w:fill="auto"/>
                            <w:vAlign w:val="center"/>
                          </w:tcPr>
                          <w:sdt>
                            <w:sdtPr>
                              <w:rPr>
                                <w:rFonts w:ascii="Calibri" w:eastAsiaTheme="minorEastAsia" w:hAnsi="Calibri" w:cs="Times New Roman"/>
                                <w:bCs/>
                                <w:sz w:val="20"/>
                                <w:szCs w:val="20"/>
                                <w:lang w:val="sr-Latn-RS" w:eastAsia="ar-SA"/>
                              </w:rPr>
                              <w:id w:val="1880448858"/>
                              <w:docPartObj>
                                <w:docPartGallery w:val="Cover Pages"/>
                                <w:docPartUnique/>
                              </w:docPartObj>
                            </w:sdtPr>
                            <w:sdtEndPr>
                              <w:rPr>
                                <w:rFonts w:ascii="Times New Roman" w:eastAsia="Times New Roman" w:hAnsi="Times New Roman"/>
                                <w:bCs w:val="0"/>
                                <w:sz w:val="24"/>
                                <w:szCs w:val="24"/>
                                <w:lang w:val="en-GB"/>
                              </w:rPr>
                            </w:sdtEndPr>
                            <w:sdtContent>
                              <w:p w14:paraId="266EC2FD" w14:textId="6856ADE2" w:rsidR="00AF7891" w:rsidRPr="003444CA" w:rsidRDefault="00AF7891">
                                <w:pPr>
                                  <w:pStyle w:val="FrameContents"/>
                                  <w:jc w:val="right"/>
                                  <w:rPr>
                                    <w:rFonts w:ascii="Verdana" w:hAnsi="Verdana"/>
                                    <w:bCs/>
                                    <w:sz w:val="40"/>
                                    <w:szCs w:val="40"/>
                                    <w:lang w:val="sr-Cyrl-RS"/>
                                  </w:rPr>
                                </w:pPr>
                                <w:r w:rsidRPr="003444CA">
                                  <w:rPr>
                                    <w:rFonts w:ascii="Verdana" w:eastAsiaTheme="minorEastAsia" w:hAnsi="Verdana" w:cs="Times New Roman"/>
                                    <w:bCs/>
                                    <w:sz w:val="40"/>
                                    <w:szCs w:val="40"/>
                                    <w:lang w:val="sr-Cyrl-RS" w:eastAsia="ar-SA"/>
                                  </w:rPr>
                                  <w:t>ОБЈЕДИЊЕНИ ИЗВЕШТАЈ О ИНТЕРНОМ МОНИТОРИНГУ И ЕВАЛУАЦИЈИ ЛИЦЕНЦИРАНИХ ПРУЖАЛАЦА УСЛУГА У  АП ВОЈВОДИНИ ЗА 2019. ГОДИНУ</w:t>
                                </w:r>
                              </w:p>
                              <w:p w14:paraId="023B269A" w14:textId="77777777" w:rsidR="00AF7891" w:rsidRDefault="00CB4AC4" w:rsidP="000D36F1">
                                <w:pPr>
                                  <w:spacing w:after="160" w:line="259" w:lineRule="auto"/>
                                  <w:jc w:val="right"/>
                                </w:pPr>
                              </w:p>
                            </w:sdtContent>
                          </w:sdt>
                          <w:sdt>
                            <w:sdtPr>
                              <w:rPr>
                                <w:rFonts w:eastAsia="Calibri"/>
                                <w:color w:val="000000"/>
                                <w:sz w:val="32"/>
                                <w:lang w:val="en-US"/>
                              </w:rPr>
                              <w:alias w:val="Subtitle"/>
                              <w:tag w:val=""/>
                              <w:id w:val="2097055582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32448862" w14:textId="77777777" w:rsidR="00AF7891" w:rsidRPr="00A51EBD" w:rsidRDefault="00AF7891" w:rsidP="000D36F1">
                                <w:pPr>
                                  <w:spacing w:after="160" w:line="259" w:lineRule="auto"/>
                                  <w:jc w:val="right"/>
                                  <w:rPr>
                                    <w:rFonts w:ascii="Calibri" w:eastAsia="Calibri" w:hAnsi="Calibri"/>
                                    <w:color w:val="000000"/>
                                    <w:sz w:val="32"/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32"/>
                                    <w:lang w:val="en-US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0A30F86A" w14:textId="77777777" w:rsidR="00AF7891" w:rsidRDefault="00AF7891">
                            <w:pPr>
                              <w:pStyle w:val="NoSpacing"/>
                              <w:jc w:val="right"/>
                              <w:rPr>
                                <w:caps/>
                                <w:color w:val="191919" w:themeColor="text1" w:themeTint="E6"/>
                                <w:sz w:val="52"/>
                                <w:szCs w:val="72"/>
                              </w:rPr>
                            </w:pPr>
                          </w:p>
                          <w:sdt>
                            <w:sdtPr>
                              <w:rPr>
                                <w:color w:val="C00000"/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alias w:val="Subtitle"/>
                              <w:id w:val="775804170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13B6B8B4" w14:textId="77777777" w:rsidR="00AF7891" w:rsidRDefault="00AF7891">
                                <w:pPr>
                                  <w:pStyle w:val="FrameContents"/>
                                  <w:jc w:val="right"/>
                                  <w:rPr>
                                    <w:rFonts w:ascii="Verdana" w:hAnsi="Verdan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C00000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C00000">
                                              <w14:shade w14:val="30000"/>
                                              <w14:satMod w14:val="115000"/>
                                            </w14:srgbClr>
                                          </w14:gs>
                                          <w14:gs w14:pos="50000">
                                            <w14:srgbClr w14:val="C00000">
                                              <w14:shade w14:val="67500"/>
                                              <w14:satMod w14:val="115000"/>
                                            </w14:srgbClr>
                                          </w14:gs>
                                          <w14:gs w14:pos="100000">
                                            <w14:srgbClr w14:val="C00000">
                                              <w14:shade w14:val="100000"/>
                                              <w14:satMod w14:val="115000"/>
                                            </w14:srgbClr>
                                          </w14:gs>
                                        </w14:gsLst>
                                        <w14:lin w14:ang="2700000" w14:scaled="0"/>
                                      </w14:gradFill>
                                    </w14:textFill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2601" w:type="dxa"/>
                            <w:tcBorders>
                              <w:left w:val="single" w:sz="12" w:space="0" w:color="ED7D31"/>
                            </w:tcBorders>
                            <w:shd w:val="clear" w:color="auto" w:fill="auto"/>
                            <w:vAlign w:val="center"/>
                          </w:tcPr>
                          <w:p w14:paraId="63D87BB9" w14:textId="77777777" w:rsidR="00AF7891" w:rsidRDefault="00AF7891" w:rsidP="000D36F1">
                            <w:pPr>
                              <w:rPr>
                                <w:rFonts w:ascii="Calibri" w:eastAsia="font408" w:hAnsi="Calibri" w:cs="font408"/>
                                <w:color w:val="ED7D31"/>
                                <w:sz w:val="26"/>
                                <w:szCs w:val="26"/>
                                <w:lang w:val="sr-Cyrl-CS"/>
                              </w:rPr>
                            </w:pPr>
                            <w:r>
                              <w:rPr>
                                <w:noProof/>
                                <w:lang w:val="sr-Latn-RS" w:eastAsia="sr-Latn-RS"/>
                              </w:rPr>
                              <w:drawing>
                                <wp:inline distT="0" distB="0" distL="0" distR="0" wp14:anchorId="5E709FFA" wp14:editId="21B60FEA">
                                  <wp:extent cx="714375" cy="714375"/>
                                  <wp:effectExtent l="0" t="0" r="9525" b="9525"/>
                                  <wp:docPr id="1" name="Picture 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73294BF-B1D9-4601-95B6-5B51BAA53E0F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01" name="Picture 6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73294BF-B1D9-4601-95B6-5B51BAA53E0F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0F5A1A" w14:textId="77777777" w:rsidR="00AF7891" w:rsidRPr="00EB4802" w:rsidRDefault="00AF7891" w:rsidP="000D36F1">
                            <w:pPr>
                              <w:rPr>
                                <w:rFonts w:ascii="Verdana" w:eastAsia="font408" w:hAnsi="Verdana" w:cs="font408"/>
                                <w:b/>
                                <w:bCs/>
                                <w:sz w:val="22"/>
                                <w:szCs w:val="22"/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EB4802">
                              <w:rPr>
                                <w:rFonts w:ascii="Verdana" w:eastAsia="font408" w:hAnsi="Verdana" w:cs="font408"/>
                                <w:b/>
                                <w:bCs/>
                                <w:color w:val="C00000"/>
                                <w:sz w:val="22"/>
                                <w:szCs w:val="22"/>
                                <w:lang w:val="sr-Cyrl-CS"/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ПОКРАЈИНСКИ ЗАВОД ЗА СОЦИЈАЛНУ ЗАШТИТУ</w:t>
                            </w:r>
                          </w:p>
                          <w:p w14:paraId="7F004E84" w14:textId="77777777" w:rsidR="00AF7891" w:rsidRPr="00D90624" w:rsidRDefault="00AF7891" w:rsidP="000D36F1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</w:tc>
                      </w:tr>
                    </w:tbl>
                    <w:p w14:paraId="73A78DFF" w14:textId="77777777" w:rsidR="00AF7891" w:rsidRPr="00D90624" w:rsidRDefault="00AF7891" w:rsidP="00EB4802">
                      <w:pPr>
                        <w:pStyle w:val="FrameContents"/>
                        <w:rPr>
                          <w:color w:val="000000"/>
                          <w:lang w:val="sr-Cyrl-C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6B9D372" w14:textId="77777777" w:rsidR="00EB4802" w:rsidRPr="003E09E7" w:rsidRDefault="00EB4802" w:rsidP="00A614AF">
      <w:pPr>
        <w:spacing w:line="360" w:lineRule="auto"/>
        <w:jc w:val="center"/>
        <w:rPr>
          <w:sz w:val="23"/>
          <w:szCs w:val="23"/>
          <w:lang w:val="sr-Cyrl-RS"/>
        </w:rPr>
      </w:pPr>
    </w:p>
    <w:p w14:paraId="61F19414" w14:textId="77777777" w:rsidR="00EB4802" w:rsidRPr="003E09E7" w:rsidRDefault="00EB4802" w:rsidP="00A614AF">
      <w:pPr>
        <w:spacing w:line="360" w:lineRule="auto"/>
        <w:jc w:val="center"/>
        <w:rPr>
          <w:sz w:val="23"/>
          <w:szCs w:val="23"/>
          <w:lang w:val="sr-Cyrl-RS"/>
        </w:rPr>
      </w:pPr>
    </w:p>
    <w:p w14:paraId="0BCAB10A" w14:textId="77777777" w:rsidR="00EB4802" w:rsidRPr="003E09E7" w:rsidRDefault="00EB4802" w:rsidP="00A614AF">
      <w:pPr>
        <w:spacing w:line="360" w:lineRule="auto"/>
        <w:jc w:val="center"/>
        <w:rPr>
          <w:sz w:val="23"/>
          <w:szCs w:val="23"/>
          <w:lang w:val="sr-Cyrl-RS"/>
        </w:rPr>
      </w:pPr>
    </w:p>
    <w:p w14:paraId="79F68414" w14:textId="77777777" w:rsidR="00EB4802" w:rsidRPr="003E09E7" w:rsidRDefault="00EB4802" w:rsidP="00A614AF">
      <w:pPr>
        <w:spacing w:line="360" w:lineRule="auto"/>
        <w:jc w:val="center"/>
        <w:rPr>
          <w:sz w:val="23"/>
          <w:szCs w:val="23"/>
          <w:lang w:val="sr-Cyrl-RS"/>
        </w:rPr>
      </w:pPr>
    </w:p>
    <w:p w14:paraId="0135DCFE" w14:textId="77777777" w:rsidR="00EB4802" w:rsidRPr="003E09E7" w:rsidRDefault="00EB4802" w:rsidP="00A614AF">
      <w:pPr>
        <w:spacing w:line="360" w:lineRule="auto"/>
        <w:jc w:val="center"/>
        <w:rPr>
          <w:sz w:val="23"/>
          <w:szCs w:val="23"/>
          <w:lang w:val="sr-Cyrl-RS"/>
        </w:rPr>
      </w:pPr>
    </w:p>
    <w:p w14:paraId="0A6BBB24" w14:textId="77777777" w:rsidR="00EB4802" w:rsidRPr="003E09E7" w:rsidRDefault="00EB4802" w:rsidP="00A614AF">
      <w:pPr>
        <w:spacing w:line="360" w:lineRule="auto"/>
        <w:jc w:val="center"/>
        <w:rPr>
          <w:sz w:val="23"/>
          <w:szCs w:val="23"/>
          <w:lang w:val="sr-Cyrl-RS"/>
        </w:rPr>
      </w:pPr>
    </w:p>
    <w:p w14:paraId="61F716C4" w14:textId="77777777" w:rsidR="00EB4802" w:rsidRPr="003E09E7" w:rsidRDefault="00EB4802" w:rsidP="00A614AF">
      <w:pPr>
        <w:spacing w:line="360" w:lineRule="auto"/>
        <w:jc w:val="center"/>
        <w:rPr>
          <w:sz w:val="23"/>
          <w:szCs w:val="23"/>
          <w:lang w:val="sr-Cyrl-RS"/>
        </w:rPr>
      </w:pPr>
    </w:p>
    <w:p w14:paraId="5F313581" w14:textId="77777777" w:rsidR="00EB4802" w:rsidRPr="003E09E7" w:rsidRDefault="00EB4802" w:rsidP="00A614AF">
      <w:pPr>
        <w:spacing w:line="360" w:lineRule="auto"/>
        <w:jc w:val="center"/>
        <w:rPr>
          <w:sz w:val="23"/>
          <w:szCs w:val="23"/>
          <w:lang w:val="sr-Cyrl-RS"/>
        </w:rPr>
      </w:pPr>
    </w:p>
    <w:p w14:paraId="7DDE855A" w14:textId="77777777" w:rsidR="00EB4802" w:rsidRPr="003E09E7" w:rsidRDefault="00EB4802" w:rsidP="00A614AF">
      <w:pPr>
        <w:spacing w:line="360" w:lineRule="auto"/>
        <w:jc w:val="center"/>
        <w:rPr>
          <w:sz w:val="23"/>
          <w:szCs w:val="23"/>
          <w:lang w:val="sr-Cyrl-RS"/>
        </w:rPr>
      </w:pPr>
    </w:p>
    <w:p w14:paraId="5CAED8B0" w14:textId="77777777" w:rsidR="00EB4802" w:rsidRPr="003E09E7" w:rsidRDefault="00EB4802" w:rsidP="00A614AF">
      <w:pPr>
        <w:spacing w:line="360" w:lineRule="auto"/>
        <w:jc w:val="center"/>
        <w:rPr>
          <w:sz w:val="23"/>
          <w:szCs w:val="23"/>
          <w:lang w:val="sr-Cyrl-RS"/>
        </w:rPr>
      </w:pPr>
    </w:p>
    <w:p w14:paraId="3ABBAFAE" w14:textId="77777777" w:rsidR="00EB4802" w:rsidRPr="003E09E7" w:rsidRDefault="00EB4802" w:rsidP="00A614AF">
      <w:pPr>
        <w:spacing w:line="360" w:lineRule="auto"/>
        <w:jc w:val="center"/>
        <w:rPr>
          <w:sz w:val="23"/>
          <w:szCs w:val="23"/>
          <w:lang w:val="sr-Cyrl-RS"/>
        </w:rPr>
      </w:pPr>
    </w:p>
    <w:p w14:paraId="4D4F7496" w14:textId="77777777" w:rsidR="00EB4802" w:rsidRPr="003E09E7" w:rsidRDefault="00EB4802" w:rsidP="00A614AF">
      <w:pPr>
        <w:spacing w:line="360" w:lineRule="auto"/>
        <w:jc w:val="center"/>
        <w:rPr>
          <w:sz w:val="23"/>
          <w:szCs w:val="23"/>
          <w:lang w:val="sr-Cyrl-RS"/>
        </w:rPr>
      </w:pPr>
    </w:p>
    <w:p w14:paraId="7C38782E" w14:textId="77777777" w:rsidR="00EB4802" w:rsidRPr="003E09E7" w:rsidRDefault="00EB4802" w:rsidP="00A614AF">
      <w:pPr>
        <w:spacing w:line="360" w:lineRule="auto"/>
        <w:jc w:val="center"/>
        <w:rPr>
          <w:sz w:val="23"/>
          <w:szCs w:val="23"/>
          <w:lang w:val="sr-Cyrl-RS"/>
        </w:rPr>
      </w:pPr>
    </w:p>
    <w:p w14:paraId="1D6766D0" w14:textId="77777777" w:rsidR="00EB4802" w:rsidRPr="003E09E7" w:rsidRDefault="00EB4802" w:rsidP="00A614AF">
      <w:pPr>
        <w:spacing w:line="360" w:lineRule="auto"/>
        <w:jc w:val="center"/>
        <w:rPr>
          <w:sz w:val="23"/>
          <w:szCs w:val="23"/>
          <w:lang w:val="sr-Cyrl-RS"/>
        </w:rPr>
      </w:pPr>
    </w:p>
    <w:p w14:paraId="22DFF4D5" w14:textId="77777777" w:rsidR="00EB4802" w:rsidRPr="003E09E7" w:rsidRDefault="00EB4802" w:rsidP="00A614AF">
      <w:pPr>
        <w:spacing w:line="360" w:lineRule="auto"/>
        <w:jc w:val="center"/>
        <w:rPr>
          <w:sz w:val="23"/>
          <w:szCs w:val="23"/>
          <w:lang w:val="sr-Cyrl-RS"/>
        </w:rPr>
      </w:pPr>
    </w:p>
    <w:p w14:paraId="04C05CDC" w14:textId="77777777" w:rsidR="00EB4802" w:rsidRPr="003E09E7" w:rsidRDefault="00EB4802" w:rsidP="00A614AF">
      <w:pPr>
        <w:spacing w:line="360" w:lineRule="auto"/>
        <w:jc w:val="center"/>
        <w:rPr>
          <w:sz w:val="23"/>
          <w:szCs w:val="23"/>
          <w:lang w:val="sr-Cyrl-RS"/>
        </w:rPr>
      </w:pPr>
    </w:p>
    <w:p w14:paraId="62B7105A" w14:textId="77777777" w:rsidR="00EB4802" w:rsidRPr="003E09E7" w:rsidRDefault="00EB4802" w:rsidP="00A614AF">
      <w:pPr>
        <w:spacing w:line="360" w:lineRule="auto"/>
        <w:jc w:val="center"/>
        <w:rPr>
          <w:sz w:val="23"/>
          <w:szCs w:val="23"/>
          <w:lang w:val="sr-Cyrl-RS"/>
        </w:rPr>
      </w:pPr>
    </w:p>
    <w:p w14:paraId="23FB41E3" w14:textId="77777777" w:rsidR="00EB4802" w:rsidRPr="003E09E7" w:rsidRDefault="00EB4802" w:rsidP="00A614AF">
      <w:pPr>
        <w:spacing w:line="360" w:lineRule="auto"/>
        <w:jc w:val="center"/>
        <w:rPr>
          <w:sz w:val="23"/>
          <w:szCs w:val="23"/>
          <w:lang w:val="sr-Cyrl-RS"/>
        </w:rPr>
      </w:pPr>
    </w:p>
    <w:p w14:paraId="791B583C" w14:textId="77777777" w:rsidR="00EB4802" w:rsidRPr="003E09E7" w:rsidRDefault="00EB4802" w:rsidP="00A614AF">
      <w:pPr>
        <w:spacing w:line="360" w:lineRule="auto"/>
        <w:jc w:val="center"/>
        <w:rPr>
          <w:sz w:val="23"/>
          <w:szCs w:val="23"/>
          <w:lang w:val="sr-Cyrl-RS"/>
        </w:rPr>
      </w:pPr>
    </w:p>
    <w:p w14:paraId="2914ED89" w14:textId="77777777" w:rsidR="00EB4802" w:rsidRPr="003E09E7" w:rsidRDefault="00EB4802" w:rsidP="00A614AF">
      <w:pPr>
        <w:spacing w:line="360" w:lineRule="auto"/>
        <w:jc w:val="center"/>
        <w:rPr>
          <w:sz w:val="23"/>
          <w:szCs w:val="23"/>
          <w:lang w:val="sr-Cyrl-RS"/>
        </w:rPr>
      </w:pPr>
    </w:p>
    <w:p w14:paraId="22E95E70" w14:textId="77777777" w:rsidR="00EB4802" w:rsidRPr="003E09E7" w:rsidRDefault="00EB4802" w:rsidP="00A614AF">
      <w:pPr>
        <w:spacing w:line="360" w:lineRule="auto"/>
        <w:jc w:val="center"/>
        <w:rPr>
          <w:sz w:val="23"/>
          <w:szCs w:val="23"/>
          <w:lang w:val="sr-Cyrl-RS"/>
        </w:rPr>
      </w:pPr>
    </w:p>
    <w:p w14:paraId="6DD8B4F8" w14:textId="77777777" w:rsidR="00EB4802" w:rsidRPr="003E09E7" w:rsidRDefault="00EB4802" w:rsidP="00A614AF">
      <w:pPr>
        <w:spacing w:line="360" w:lineRule="auto"/>
        <w:jc w:val="center"/>
        <w:rPr>
          <w:sz w:val="23"/>
          <w:szCs w:val="23"/>
          <w:lang w:val="sr-Cyrl-RS"/>
        </w:rPr>
      </w:pPr>
    </w:p>
    <w:p w14:paraId="2DA37678" w14:textId="77777777" w:rsidR="00EB4802" w:rsidRPr="003E09E7" w:rsidRDefault="00EB4802" w:rsidP="00A614AF">
      <w:pPr>
        <w:spacing w:line="360" w:lineRule="auto"/>
        <w:jc w:val="center"/>
        <w:rPr>
          <w:sz w:val="23"/>
          <w:szCs w:val="23"/>
          <w:lang w:val="sr-Cyrl-RS"/>
        </w:rPr>
      </w:pPr>
    </w:p>
    <w:p w14:paraId="7304B47B" w14:textId="77777777" w:rsidR="00EB4802" w:rsidRPr="003E09E7" w:rsidRDefault="00EB4802" w:rsidP="00A614AF">
      <w:pPr>
        <w:spacing w:line="360" w:lineRule="auto"/>
        <w:jc w:val="center"/>
        <w:rPr>
          <w:sz w:val="23"/>
          <w:szCs w:val="23"/>
          <w:lang w:val="sr-Cyrl-RS"/>
        </w:rPr>
      </w:pPr>
    </w:p>
    <w:p w14:paraId="168CB930" w14:textId="77777777" w:rsidR="00EB4802" w:rsidRPr="003E09E7" w:rsidRDefault="00EB4802" w:rsidP="00A614AF">
      <w:pPr>
        <w:spacing w:line="360" w:lineRule="auto"/>
        <w:jc w:val="center"/>
        <w:rPr>
          <w:sz w:val="23"/>
          <w:szCs w:val="23"/>
          <w:lang w:val="sr-Cyrl-RS"/>
        </w:rPr>
      </w:pPr>
    </w:p>
    <w:p w14:paraId="2FA92C7F" w14:textId="77777777" w:rsidR="00EB4802" w:rsidRPr="003E09E7" w:rsidRDefault="00EB4802" w:rsidP="00A614AF">
      <w:pPr>
        <w:spacing w:line="360" w:lineRule="auto"/>
        <w:jc w:val="center"/>
        <w:rPr>
          <w:sz w:val="23"/>
          <w:szCs w:val="23"/>
          <w:lang w:val="sr-Cyrl-RS"/>
        </w:rPr>
      </w:pPr>
    </w:p>
    <w:p w14:paraId="081CD79C" w14:textId="77777777" w:rsidR="00EB4802" w:rsidRPr="003E09E7" w:rsidRDefault="00EB4802" w:rsidP="00A614AF">
      <w:pPr>
        <w:spacing w:line="360" w:lineRule="auto"/>
        <w:jc w:val="center"/>
        <w:rPr>
          <w:sz w:val="23"/>
          <w:szCs w:val="23"/>
          <w:lang w:val="sr-Cyrl-RS"/>
        </w:rPr>
      </w:pPr>
    </w:p>
    <w:p w14:paraId="55883C7C" w14:textId="77777777" w:rsidR="00EB4802" w:rsidRPr="003E09E7" w:rsidRDefault="00EB4802" w:rsidP="00A614AF">
      <w:pPr>
        <w:spacing w:line="360" w:lineRule="auto"/>
        <w:jc w:val="center"/>
        <w:rPr>
          <w:sz w:val="23"/>
          <w:szCs w:val="23"/>
          <w:lang w:val="sr-Cyrl-RS"/>
        </w:rPr>
      </w:pPr>
    </w:p>
    <w:p w14:paraId="66853F74" w14:textId="77777777" w:rsidR="00EB4802" w:rsidRPr="003E09E7" w:rsidRDefault="00EB4802" w:rsidP="00A614AF">
      <w:pPr>
        <w:spacing w:line="360" w:lineRule="auto"/>
        <w:jc w:val="center"/>
        <w:rPr>
          <w:sz w:val="23"/>
          <w:szCs w:val="23"/>
          <w:lang w:val="sr-Cyrl-RS"/>
        </w:rPr>
      </w:pPr>
    </w:p>
    <w:p w14:paraId="20E04040" w14:textId="77777777" w:rsidR="00EB4802" w:rsidRPr="003E09E7" w:rsidRDefault="00EB4802" w:rsidP="00A614AF">
      <w:pPr>
        <w:spacing w:line="360" w:lineRule="auto"/>
        <w:jc w:val="center"/>
        <w:rPr>
          <w:sz w:val="23"/>
          <w:szCs w:val="23"/>
          <w:lang w:val="sr-Cyrl-RS"/>
        </w:rPr>
      </w:pPr>
    </w:p>
    <w:p w14:paraId="560D9B6F" w14:textId="77777777" w:rsidR="00EB4802" w:rsidRPr="003E09E7" w:rsidRDefault="00EB4802" w:rsidP="00A614AF">
      <w:pPr>
        <w:spacing w:line="360" w:lineRule="auto"/>
        <w:jc w:val="center"/>
        <w:rPr>
          <w:sz w:val="23"/>
          <w:szCs w:val="23"/>
          <w:lang w:val="sr-Cyrl-RS"/>
        </w:rPr>
      </w:pPr>
    </w:p>
    <w:p w14:paraId="6310D667" w14:textId="77777777" w:rsidR="00EB4802" w:rsidRPr="003E09E7" w:rsidRDefault="00EB4802" w:rsidP="00A614AF">
      <w:pPr>
        <w:spacing w:line="360" w:lineRule="auto"/>
        <w:jc w:val="center"/>
        <w:rPr>
          <w:sz w:val="23"/>
          <w:szCs w:val="23"/>
          <w:lang w:val="sr-Cyrl-RS"/>
        </w:rPr>
      </w:pPr>
    </w:p>
    <w:p w14:paraId="17FE0889" w14:textId="77777777" w:rsidR="00703782" w:rsidRPr="003E09E7" w:rsidRDefault="00703782" w:rsidP="00565137">
      <w:pPr>
        <w:spacing w:line="360" w:lineRule="auto"/>
        <w:rPr>
          <w:rFonts w:ascii="Verdana" w:hAnsi="Verdana"/>
          <w:b/>
          <w:color w:val="C00000"/>
          <w:sz w:val="28"/>
          <w:szCs w:val="28"/>
          <w:lang w:val="sr-Cyrl-RS"/>
        </w:rPr>
      </w:pPr>
    </w:p>
    <w:p w14:paraId="079A1E74" w14:textId="77777777" w:rsidR="00703782" w:rsidRPr="003E09E7" w:rsidRDefault="00703782" w:rsidP="00565137">
      <w:pPr>
        <w:spacing w:line="360" w:lineRule="auto"/>
        <w:rPr>
          <w:rFonts w:ascii="Verdana" w:hAnsi="Verdana"/>
          <w:b/>
          <w:color w:val="C00000"/>
          <w:sz w:val="28"/>
          <w:szCs w:val="28"/>
          <w:lang w:val="sr-Cyrl-RS"/>
        </w:rPr>
      </w:pPr>
    </w:p>
    <w:p w14:paraId="3E8F01D6" w14:textId="77777777" w:rsidR="00EB4802" w:rsidRPr="003E09E7" w:rsidRDefault="00565137" w:rsidP="00565137">
      <w:pPr>
        <w:spacing w:line="360" w:lineRule="auto"/>
        <w:rPr>
          <w:rFonts w:ascii="Verdana" w:hAnsi="Verdana"/>
          <w:b/>
          <w:color w:val="C00000"/>
          <w:sz w:val="32"/>
          <w:szCs w:val="32"/>
          <w:lang w:val="sr-Cyrl-RS"/>
        </w:rPr>
      </w:pPr>
      <w:r w:rsidRPr="003E09E7">
        <w:rPr>
          <w:rFonts w:ascii="Verdana" w:hAnsi="Verdana"/>
          <w:b/>
          <w:color w:val="C00000"/>
          <w:sz w:val="32"/>
          <w:szCs w:val="32"/>
          <w:lang w:val="sr-Cyrl-RS"/>
        </w:rPr>
        <w:t>Садржај</w:t>
      </w:r>
      <w:r w:rsidR="007F03FC" w:rsidRPr="003E09E7">
        <w:rPr>
          <w:rFonts w:ascii="Verdana" w:hAnsi="Verdana"/>
          <w:b/>
          <w:color w:val="C00000"/>
          <w:sz w:val="32"/>
          <w:szCs w:val="32"/>
          <w:lang w:val="sr-Cyrl-R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1"/>
        <w:gridCol w:w="949"/>
      </w:tblGrid>
      <w:tr w:rsidR="008177B4" w:rsidRPr="003E09E7" w14:paraId="650E9F83" w14:textId="77777777" w:rsidTr="00C027B7">
        <w:tc>
          <w:tcPr>
            <w:tcW w:w="8075" w:type="dxa"/>
          </w:tcPr>
          <w:p w14:paraId="0F464357" w14:textId="77777777" w:rsidR="007F03FC" w:rsidRPr="003E09E7" w:rsidRDefault="007F03FC" w:rsidP="007F03FC">
            <w:pPr>
              <w:spacing w:line="360" w:lineRule="auto"/>
              <w:rPr>
                <w:rFonts w:ascii="Verdana" w:hAnsi="Verdana"/>
                <w:bCs/>
                <w:sz w:val="22"/>
                <w:szCs w:val="22"/>
                <w:lang w:val="sr-Cyrl-RS"/>
              </w:rPr>
            </w:pPr>
          </w:p>
          <w:p w14:paraId="159216DB" w14:textId="4B3A6294" w:rsidR="00565137" w:rsidRPr="003E09E7" w:rsidRDefault="007F03FC" w:rsidP="007F03FC">
            <w:pPr>
              <w:spacing w:line="360" w:lineRule="auto"/>
              <w:rPr>
                <w:rFonts w:ascii="Verdana" w:hAnsi="Verdana"/>
                <w:bCs/>
                <w:sz w:val="22"/>
                <w:szCs w:val="22"/>
                <w:lang w:val="sr-Cyrl-RS"/>
              </w:rPr>
            </w:pPr>
            <w:r w:rsidRPr="003E09E7">
              <w:rPr>
                <w:rFonts w:ascii="Verdana" w:hAnsi="Verdana"/>
                <w:bCs/>
                <w:sz w:val="22"/>
                <w:szCs w:val="22"/>
                <w:lang w:val="sr-Cyrl-RS"/>
              </w:rPr>
              <w:t>Увод</w:t>
            </w:r>
            <w:r w:rsidR="008177B4" w:rsidRPr="003E09E7">
              <w:rPr>
                <w:rFonts w:ascii="Verdana" w:hAnsi="Verdana"/>
                <w:bCs/>
                <w:sz w:val="22"/>
                <w:szCs w:val="22"/>
                <w:lang w:val="sr-Cyrl-RS"/>
              </w:rPr>
              <w:t xml:space="preserve"> ..............................................................................................</w:t>
            </w:r>
          </w:p>
        </w:tc>
        <w:tc>
          <w:tcPr>
            <w:tcW w:w="1275" w:type="dxa"/>
          </w:tcPr>
          <w:p w14:paraId="20839685" w14:textId="77777777" w:rsidR="008177B4" w:rsidRPr="003E09E7" w:rsidRDefault="008177B4" w:rsidP="00565137">
            <w:pPr>
              <w:spacing w:line="360" w:lineRule="auto"/>
              <w:rPr>
                <w:rFonts w:ascii="Verdana" w:hAnsi="Verdana"/>
                <w:bCs/>
                <w:sz w:val="22"/>
                <w:szCs w:val="22"/>
                <w:lang w:val="sr-Cyrl-RS"/>
              </w:rPr>
            </w:pPr>
          </w:p>
          <w:p w14:paraId="73322050" w14:textId="77777777" w:rsidR="00565137" w:rsidRPr="003E09E7" w:rsidRDefault="008177B4" w:rsidP="00565137">
            <w:pPr>
              <w:spacing w:line="360" w:lineRule="auto"/>
              <w:rPr>
                <w:rFonts w:ascii="Verdana" w:hAnsi="Verdana"/>
                <w:bCs/>
                <w:sz w:val="22"/>
                <w:szCs w:val="22"/>
                <w:lang w:val="sr-Cyrl-RS"/>
              </w:rPr>
            </w:pPr>
            <w:r w:rsidRPr="003E09E7">
              <w:rPr>
                <w:rFonts w:ascii="Verdana" w:hAnsi="Verdana"/>
                <w:bCs/>
                <w:sz w:val="22"/>
                <w:szCs w:val="22"/>
                <w:lang w:val="sr-Cyrl-RS"/>
              </w:rPr>
              <w:t>3</w:t>
            </w:r>
          </w:p>
        </w:tc>
      </w:tr>
      <w:tr w:rsidR="008177B4" w:rsidRPr="003E09E7" w14:paraId="5A973DE7" w14:textId="77777777" w:rsidTr="00C027B7">
        <w:tc>
          <w:tcPr>
            <w:tcW w:w="8075" w:type="dxa"/>
          </w:tcPr>
          <w:p w14:paraId="7D0A4791" w14:textId="2D6B5C6C" w:rsidR="00565137" w:rsidRPr="003E09E7" w:rsidRDefault="00450397" w:rsidP="007F03FC">
            <w:pPr>
              <w:spacing w:line="360" w:lineRule="auto"/>
              <w:rPr>
                <w:rFonts w:ascii="Verdana" w:hAnsi="Verdana"/>
                <w:bCs/>
                <w:sz w:val="22"/>
                <w:szCs w:val="22"/>
                <w:lang w:val="sr-Cyrl-RS"/>
              </w:rPr>
            </w:pPr>
            <w:r w:rsidRPr="003E09E7">
              <w:rPr>
                <w:rFonts w:ascii="Verdana" w:hAnsi="Verdana"/>
                <w:bCs/>
                <w:sz w:val="22"/>
                <w:szCs w:val="22"/>
                <w:lang w:val="sr-Cyrl-RS"/>
              </w:rPr>
              <w:t>Методологија...............................</w:t>
            </w:r>
            <w:r w:rsidR="008177B4" w:rsidRPr="003E09E7">
              <w:rPr>
                <w:rFonts w:ascii="Verdana" w:hAnsi="Verdana"/>
                <w:bCs/>
                <w:sz w:val="22"/>
                <w:szCs w:val="22"/>
                <w:lang w:val="sr-Cyrl-RS"/>
              </w:rPr>
              <w:t>....................................................</w:t>
            </w:r>
          </w:p>
        </w:tc>
        <w:tc>
          <w:tcPr>
            <w:tcW w:w="1275" w:type="dxa"/>
          </w:tcPr>
          <w:p w14:paraId="0E6883DC" w14:textId="3D0ABBFB" w:rsidR="00565137" w:rsidRPr="003E09E7" w:rsidRDefault="00786AEC" w:rsidP="00565137">
            <w:pPr>
              <w:spacing w:line="360" w:lineRule="auto"/>
              <w:rPr>
                <w:rFonts w:ascii="Verdana" w:hAnsi="Verdana"/>
                <w:bCs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sr-Cyrl-RS"/>
              </w:rPr>
              <w:t>4</w:t>
            </w:r>
          </w:p>
        </w:tc>
      </w:tr>
      <w:tr w:rsidR="008177B4" w:rsidRPr="003E09E7" w14:paraId="03306B81" w14:textId="77777777" w:rsidTr="00C027B7">
        <w:tc>
          <w:tcPr>
            <w:tcW w:w="8075" w:type="dxa"/>
          </w:tcPr>
          <w:p w14:paraId="772E9C7C" w14:textId="5B7F9479" w:rsidR="00565137" w:rsidRPr="003E09E7" w:rsidRDefault="00450397" w:rsidP="00450397">
            <w:pPr>
              <w:spacing w:line="360" w:lineRule="auto"/>
              <w:rPr>
                <w:rFonts w:ascii="Verdana" w:hAnsi="Verdana"/>
                <w:bCs/>
                <w:sz w:val="22"/>
                <w:szCs w:val="22"/>
                <w:lang w:val="sr-Cyrl-RS"/>
              </w:rPr>
            </w:pPr>
            <w:r w:rsidRPr="003E09E7">
              <w:rPr>
                <w:rFonts w:ascii="Verdana" w:hAnsi="Verdana"/>
                <w:bCs/>
                <w:sz w:val="22"/>
                <w:szCs w:val="22"/>
                <w:lang w:val="sr-Cyrl-RS"/>
              </w:rPr>
              <w:t>Обједињени преглед извештаја о интерној евалуацији.......................</w:t>
            </w:r>
          </w:p>
        </w:tc>
        <w:tc>
          <w:tcPr>
            <w:tcW w:w="1275" w:type="dxa"/>
          </w:tcPr>
          <w:p w14:paraId="52362B85" w14:textId="5591E7FE" w:rsidR="00450397" w:rsidRPr="003E09E7" w:rsidRDefault="00786AEC" w:rsidP="00565137">
            <w:pPr>
              <w:spacing w:line="360" w:lineRule="auto"/>
              <w:rPr>
                <w:rFonts w:ascii="Verdana" w:hAnsi="Verdana"/>
                <w:bCs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sr-Cyrl-RS"/>
              </w:rPr>
              <w:t>7</w:t>
            </w:r>
          </w:p>
        </w:tc>
      </w:tr>
      <w:tr w:rsidR="008177B4" w:rsidRPr="003E09E7" w14:paraId="5BF8C225" w14:textId="77777777" w:rsidTr="00C027B7">
        <w:tc>
          <w:tcPr>
            <w:tcW w:w="8075" w:type="dxa"/>
          </w:tcPr>
          <w:p w14:paraId="7398F3B3" w14:textId="15E32E6E" w:rsidR="00565137" w:rsidRPr="003E09E7" w:rsidRDefault="00450397" w:rsidP="007F03FC">
            <w:pPr>
              <w:pStyle w:val="Default"/>
              <w:spacing w:line="360" w:lineRule="auto"/>
              <w:rPr>
                <w:rFonts w:ascii="Verdana" w:hAnsi="Verdana"/>
                <w:bCs/>
                <w:color w:val="auto"/>
                <w:sz w:val="22"/>
                <w:szCs w:val="22"/>
                <w:lang w:val="sr-Cyrl-RS"/>
              </w:rPr>
            </w:pPr>
            <w:r w:rsidRPr="003E09E7">
              <w:rPr>
                <w:rFonts w:ascii="Verdana" w:hAnsi="Verdana"/>
                <w:bCs/>
                <w:color w:val="auto"/>
                <w:sz w:val="22"/>
                <w:szCs w:val="22"/>
                <w:lang w:val="sr-Cyrl-RS"/>
              </w:rPr>
              <w:t xml:space="preserve">Закључци и препоруке </w:t>
            </w:r>
            <w:r w:rsidR="008177B4" w:rsidRPr="003E09E7">
              <w:rPr>
                <w:rFonts w:ascii="Verdana" w:hAnsi="Verdana"/>
                <w:bCs/>
                <w:color w:val="auto"/>
                <w:sz w:val="22"/>
                <w:szCs w:val="22"/>
                <w:lang w:val="sr-Cyrl-RS"/>
              </w:rPr>
              <w:t xml:space="preserve"> ...........................................................</w:t>
            </w:r>
            <w:r w:rsidRPr="003E09E7">
              <w:rPr>
                <w:rFonts w:ascii="Verdana" w:hAnsi="Verdana"/>
                <w:bCs/>
                <w:color w:val="auto"/>
                <w:sz w:val="22"/>
                <w:szCs w:val="22"/>
                <w:lang w:val="sr-Cyrl-RS"/>
              </w:rPr>
              <w:t>........</w:t>
            </w:r>
          </w:p>
        </w:tc>
        <w:tc>
          <w:tcPr>
            <w:tcW w:w="1275" w:type="dxa"/>
          </w:tcPr>
          <w:p w14:paraId="4DCA10F1" w14:textId="5C3C025B" w:rsidR="00C027B7" w:rsidRPr="003E09E7" w:rsidRDefault="00450397" w:rsidP="00D955CA">
            <w:pPr>
              <w:spacing w:line="360" w:lineRule="auto"/>
              <w:rPr>
                <w:rFonts w:ascii="Verdana" w:hAnsi="Verdana"/>
                <w:bCs/>
                <w:sz w:val="22"/>
                <w:szCs w:val="22"/>
                <w:lang w:val="sr-Cyrl-RS"/>
              </w:rPr>
            </w:pPr>
            <w:r w:rsidRPr="003E09E7">
              <w:rPr>
                <w:rFonts w:ascii="Verdana" w:hAnsi="Verdana"/>
                <w:bCs/>
                <w:sz w:val="22"/>
                <w:szCs w:val="22"/>
                <w:lang w:val="sr-Cyrl-RS"/>
              </w:rPr>
              <w:t>2</w:t>
            </w:r>
            <w:r w:rsidR="00786AEC">
              <w:rPr>
                <w:rFonts w:ascii="Verdana" w:hAnsi="Verdana"/>
                <w:bCs/>
                <w:sz w:val="22"/>
                <w:szCs w:val="22"/>
                <w:lang w:val="sr-Cyrl-RS"/>
              </w:rPr>
              <w:t>8</w:t>
            </w:r>
          </w:p>
        </w:tc>
      </w:tr>
      <w:tr w:rsidR="00C027B7" w:rsidRPr="003E09E7" w14:paraId="20631C24" w14:textId="77777777" w:rsidTr="00C027B7">
        <w:tc>
          <w:tcPr>
            <w:tcW w:w="8075" w:type="dxa"/>
          </w:tcPr>
          <w:p w14:paraId="1E78E086" w14:textId="0BB1C388" w:rsidR="00C027B7" w:rsidRPr="003E09E7" w:rsidRDefault="00C027B7" w:rsidP="007F03FC">
            <w:pPr>
              <w:pStyle w:val="Default"/>
              <w:spacing w:line="360" w:lineRule="auto"/>
              <w:rPr>
                <w:rFonts w:ascii="Verdana" w:hAnsi="Verdana"/>
                <w:bCs/>
                <w:color w:val="auto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bCs/>
                <w:color w:val="auto"/>
                <w:sz w:val="22"/>
                <w:szCs w:val="22"/>
                <w:lang w:val="sr-Cyrl-RS"/>
              </w:rPr>
              <w:t>Табела са приказом индикатора и процентом испуњености индикатора по појединачним услугама .............................................</w:t>
            </w:r>
          </w:p>
        </w:tc>
        <w:tc>
          <w:tcPr>
            <w:tcW w:w="1275" w:type="dxa"/>
          </w:tcPr>
          <w:p w14:paraId="4B1827B7" w14:textId="77777777" w:rsidR="00C027B7" w:rsidRDefault="00C027B7" w:rsidP="00D955CA">
            <w:pPr>
              <w:spacing w:line="360" w:lineRule="auto"/>
              <w:rPr>
                <w:rFonts w:ascii="Verdana" w:hAnsi="Verdana"/>
                <w:bCs/>
                <w:sz w:val="22"/>
                <w:szCs w:val="22"/>
                <w:lang w:val="sr-Cyrl-RS"/>
              </w:rPr>
            </w:pPr>
          </w:p>
          <w:p w14:paraId="1E4A386B" w14:textId="5A050440" w:rsidR="00C027B7" w:rsidRPr="003E09E7" w:rsidRDefault="00C027B7" w:rsidP="00D955CA">
            <w:pPr>
              <w:spacing w:line="360" w:lineRule="auto"/>
              <w:rPr>
                <w:rFonts w:ascii="Verdana" w:hAnsi="Verdana"/>
                <w:bCs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sr-Cyrl-RS"/>
              </w:rPr>
              <w:t>33</w:t>
            </w:r>
          </w:p>
        </w:tc>
      </w:tr>
    </w:tbl>
    <w:p w14:paraId="2502999E" w14:textId="343E6264" w:rsidR="00565137" w:rsidRPr="003E09E7" w:rsidRDefault="00565137" w:rsidP="00565137">
      <w:pPr>
        <w:spacing w:line="360" w:lineRule="auto"/>
        <w:rPr>
          <w:rFonts w:ascii="Verdana" w:hAnsi="Verdana"/>
          <w:b/>
          <w:color w:val="C00000"/>
          <w:sz w:val="28"/>
          <w:szCs w:val="28"/>
          <w:lang w:val="sr-Cyrl-RS"/>
        </w:rPr>
      </w:pPr>
    </w:p>
    <w:p w14:paraId="58516454" w14:textId="4582C7BA" w:rsidR="00450397" w:rsidRPr="003E09E7" w:rsidRDefault="00450397" w:rsidP="00565137">
      <w:pPr>
        <w:spacing w:line="360" w:lineRule="auto"/>
        <w:rPr>
          <w:rFonts w:ascii="Verdana" w:hAnsi="Verdana"/>
          <w:b/>
          <w:color w:val="C00000"/>
          <w:sz w:val="28"/>
          <w:szCs w:val="28"/>
          <w:lang w:val="sr-Cyrl-RS"/>
        </w:rPr>
      </w:pPr>
    </w:p>
    <w:p w14:paraId="453502E9" w14:textId="1DBD8468" w:rsidR="00450397" w:rsidRPr="003E09E7" w:rsidRDefault="00450397" w:rsidP="00565137">
      <w:pPr>
        <w:spacing w:line="360" w:lineRule="auto"/>
        <w:rPr>
          <w:rFonts w:ascii="Verdana" w:hAnsi="Verdana"/>
          <w:b/>
          <w:color w:val="C00000"/>
          <w:sz w:val="28"/>
          <w:szCs w:val="28"/>
          <w:lang w:val="sr-Cyrl-RS"/>
        </w:rPr>
      </w:pPr>
    </w:p>
    <w:p w14:paraId="0A8D4281" w14:textId="683D1598" w:rsidR="00450397" w:rsidRPr="003E09E7" w:rsidRDefault="00450397" w:rsidP="00565137">
      <w:pPr>
        <w:spacing w:line="360" w:lineRule="auto"/>
        <w:rPr>
          <w:rFonts w:ascii="Verdana" w:hAnsi="Verdana"/>
          <w:b/>
          <w:color w:val="C00000"/>
          <w:sz w:val="28"/>
          <w:szCs w:val="28"/>
          <w:lang w:val="sr-Cyrl-RS"/>
        </w:rPr>
      </w:pPr>
    </w:p>
    <w:p w14:paraId="0A72540B" w14:textId="5F0EEC15" w:rsidR="00450397" w:rsidRPr="003E09E7" w:rsidRDefault="00450397" w:rsidP="00565137">
      <w:pPr>
        <w:spacing w:line="360" w:lineRule="auto"/>
        <w:rPr>
          <w:rFonts w:ascii="Verdana" w:hAnsi="Verdana"/>
          <w:b/>
          <w:color w:val="C00000"/>
          <w:sz w:val="28"/>
          <w:szCs w:val="28"/>
          <w:lang w:val="sr-Cyrl-RS"/>
        </w:rPr>
      </w:pPr>
    </w:p>
    <w:p w14:paraId="5A83C369" w14:textId="77777777" w:rsidR="00450397" w:rsidRPr="003E09E7" w:rsidRDefault="00450397" w:rsidP="00565137">
      <w:pPr>
        <w:spacing w:line="360" w:lineRule="auto"/>
        <w:rPr>
          <w:rFonts w:ascii="Verdana" w:hAnsi="Verdana"/>
          <w:b/>
          <w:color w:val="C00000"/>
          <w:sz w:val="28"/>
          <w:szCs w:val="28"/>
          <w:lang w:val="sr-Cyrl-RS"/>
        </w:rPr>
      </w:pPr>
    </w:p>
    <w:p w14:paraId="6FCC13FE" w14:textId="77777777" w:rsidR="00EB4802" w:rsidRPr="003E09E7" w:rsidRDefault="00EB4802" w:rsidP="00A614AF">
      <w:pPr>
        <w:spacing w:line="360" w:lineRule="auto"/>
        <w:jc w:val="center"/>
        <w:rPr>
          <w:rFonts w:ascii="Verdana" w:hAnsi="Verdana"/>
          <w:b/>
          <w:sz w:val="28"/>
          <w:szCs w:val="28"/>
          <w:lang w:val="sr-Cyrl-RS"/>
        </w:rPr>
      </w:pPr>
    </w:p>
    <w:p w14:paraId="0327F010" w14:textId="77777777" w:rsidR="00EB4802" w:rsidRPr="003E09E7" w:rsidRDefault="00EB4802" w:rsidP="00A614AF">
      <w:pPr>
        <w:spacing w:line="360" w:lineRule="auto"/>
        <w:jc w:val="center"/>
        <w:rPr>
          <w:rFonts w:ascii="Verdana" w:hAnsi="Verdana"/>
          <w:b/>
          <w:sz w:val="28"/>
          <w:szCs w:val="28"/>
          <w:lang w:val="sr-Cyrl-RS"/>
        </w:rPr>
      </w:pPr>
    </w:p>
    <w:p w14:paraId="2E3141CC" w14:textId="77777777" w:rsidR="00EB4802" w:rsidRPr="003E09E7" w:rsidRDefault="00EB4802" w:rsidP="00A614AF">
      <w:pPr>
        <w:spacing w:line="360" w:lineRule="auto"/>
        <w:jc w:val="center"/>
        <w:rPr>
          <w:rFonts w:ascii="Verdana" w:hAnsi="Verdana"/>
          <w:b/>
          <w:sz w:val="28"/>
          <w:szCs w:val="28"/>
          <w:lang w:val="sr-Cyrl-RS"/>
        </w:rPr>
      </w:pPr>
    </w:p>
    <w:p w14:paraId="32B5FA7E" w14:textId="77777777" w:rsidR="00EB4802" w:rsidRPr="003E09E7" w:rsidRDefault="00EB4802" w:rsidP="00A614AF">
      <w:pPr>
        <w:spacing w:line="360" w:lineRule="auto"/>
        <w:jc w:val="center"/>
        <w:rPr>
          <w:rFonts w:ascii="Verdana" w:hAnsi="Verdana"/>
          <w:b/>
          <w:sz w:val="28"/>
          <w:szCs w:val="28"/>
          <w:lang w:val="sr-Cyrl-RS"/>
        </w:rPr>
      </w:pPr>
    </w:p>
    <w:p w14:paraId="0A5773EA" w14:textId="77777777" w:rsidR="00EB4802" w:rsidRPr="003E09E7" w:rsidRDefault="00EB4802" w:rsidP="00A614AF">
      <w:pPr>
        <w:spacing w:line="360" w:lineRule="auto"/>
        <w:jc w:val="center"/>
        <w:rPr>
          <w:rFonts w:ascii="Verdana" w:hAnsi="Verdana"/>
          <w:b/>
          <w:sz w:val="28"/>
          <w:szCs w:val="28"/>
          <w:lang w:val="sr-Cyrl-RS"/>
        </w:rPr>
      </w:pPr>
    </w:p>
    <w:p w14:paraId="58069E11" w14:textId="77777777" w:rsidR="00EB4802" w:rsidRPr="003E09E7" w:rsidRDefault="00EB4802" w:rsidP="00A614AF">
      <w:pPr>
        <w:spacing w:line="360" w:lineRule="auto"/>
        <w:jc w:val="center"/>
        <w:rPr>
          <w:rFonts w:ascii="Verdana" w:hAnsi="Verdana"/>
          <w:b/>
          <w:sz w:val="28"/>
          <w:szCs w:val="28"/>
          <w:lang w:val="sr-Cyrl-RS"/>
        </w:rPr>
      </w:pPr>
    </w:p>
    <w:p w14:paraId="10EAC5A6" w14:textId="77777777" w:rsidR="00703782" w:rsidRPr="003E09E7" w:rsidRDefault="00703782" w:rsidP="00A614AF">
      <w:pPr>
        <w:spacing w:line="360" w:lineRule="auto"/>
        <w:jc w:val="center"/>
        <w:rPr>
          <w:rFonts w:ascii="Verdana" w:hAnsi="Verdana"/>
          <w:b/>
          <w:sz w:val="28"/>
          <w:szCs w:val="28"/>
          <w:lang w:val="sr-Cyrl-RS"/>
        </w:rPr>
      </w:pPr>
    </w:p>
    <w:p w14:paraId="19AD321F" w14:textId="77777777" w:rsidR="00703782" w:rsidRPr="003E09E7" w:rsidRDefault="00703782" w:rsidP="00A614AF">
      <w:pPr>
        <w:spacing w:line="360" w:lineRule="auto"/>
        <w:jc w:val="center"/>
        <w:rPr>
          <w:rFonts w:ascii="Verdana" w:hAnsi="Verdana"/>
          <w:b/>
          <w:sz w:val="28"/>
          <w:szCs w:val="28"/>
          <w:lang w:val="sr-Cyrl-RS"/>
        </w:rPr>
      </w:pPr>
    </w:p>
    <w:p w14:paraId="2468874F" w14:textId="77777777" w:rsidR="00703782" w:rsidRPr="003E09E7" w:rsidRDefault="00703782" w:rsidP="00A614AF">
      <w:pPr>
        <w:spacing w:line="360" w:lineRule="auto"/>
        <w:jc w:val="center"/>
        <w:rPr>
          <w:rFonts w:ascii="Verdana" w:hAnsi="Verdana"/>
          <w:b/>
          <w:sz w:val="28"/>
          <w:szCs w:val="28"/>
          <w:lang w:val="sr-Cyrl-RS"/>
        </w:rPr>
      </w:pPr>
    </w:p>
    <w:p w14:paraId="68B46781" w14:textId="11B7C622" w:rsidR="00565137" w:rsidRPr="003E09E7" w:rsidRDefault="00565137" w:rsidP="00565137">
      <w:pPr>
        <w:spacing w:line="360" w:lineRule="auto"/>
        <w:rPr>
          <w:rFonts w:ascii="Verdana" w:hAnsi="Verdana"/>
          <w:b/>
          <w:sz w:val="28"/>
          <w:szCs w:val="28"/>
          <w:lang w:val="sr-Cyrl-RS"/>
        </w:rPr>
      </w:pPr>
    </w:p>
    <w:p w14:paraId="5238CF08" w14:textId="77777777" w:rsidR="001B22D2" w:rsidRPr="003E09E7" w:rsidRDefault="001B22D2" w:rsidP="00565137">
      <w:pPr>
        <w:spacing w:line="360" w:lineRule="auto"/>
        <w:rPr>
          <w:rFonts w:ascii="Verdana" w:hAnsi="Verdana"/>
          <w:b/>
          <w:sz w:val="28"/>
          <w:szCs w:val="28"/>
          <w:lang w:val="sr-Cyrl-RS"/>
        </w:rPr>
      </w:pPr>
    </w:p>
    <w:p w14:paraId="6BF3BB45" w14:textId="77777777" w:rsidR="00703782" w:rsidRPr="003E09E7" w:rsidRDefault="00703782" w:rsidP="00565137">
      <w:pPr>
        <w:spacing w:line="360" w:lineRule="auto"/>
        <w:rPr>
          <w:rFonts w:ascii="Verdana" w:hAnsi="Verdana"/>
          <w:b/>
          <w:sz w:val="28"/>
          <w:szCs w:val="28"/>
          <w:lang w:val="sr-Cyrl-RS"/>
        </w:rPr>
      </w:pPr>
    </w:p>
    <w:p w14:paraId="00642621" w14:textId="77777777" w:rsidR="008D7827" w:rsidRPr="003E09E7" w:rsidRDefault="008D7827" w:rsidP="00554055">
      <w:pPr>
        <w:spacing w:line="360" w:lineRule="auto"/>
        <w:jc w:val="center"/>
        <w:rPr>
          <w:rFonts w:ascii="Verdana" w:hAnsi="Verdana"/>
          <w:b/>
          <w:color w:val="C00000"/>
          <w:sz w:val="28"/>
          <w:szCs w:val="28"/>
          <w:lang w:val="sr-Cyrl-RS"/>
        </w:rPr>
      </w:pPr>
      <w:bookmarkStart w:id="0" w:name="_Hlk43202470"/>
      <w:r w:rsidRPr="003E09E7">
        <w:rPr>
          <w:rFonts w:ascii="Verdana" w:hAnsi="Verdana"/>
          <w:b/>
          <w:color w:val="C00000"/>
          <w:sz w:val="28"/>
          <w:szCs w:val="28"/>
          <w:lang w:val="sr-Cyrl-RS"/>
        </w:rPr>
        <w:t>Увод</w:t>
      </w:r>
    </w:p>
    <w:bookmarkEnd w:id="0"/>
    <w:p w14:paraId="5949F8B0" w14:textId="23AEB00A" w:rsidR="001B7404" w:rsidRPr="003E09E7" w:rsidRDefault="00F20B2C" w:rsidP="003444CA">
      <w:pPr>
        <w:pStyle w:val="odluka-zakon"/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>Покрајински завод за социјалну заштиту (у даљем тексту Завод)</w:t>
      </w:r>
      <w:r>
        <w:rPr>
          <w:rFonts w:ascii="Verdana" w:hAnsi="Verdana"/>
          <w:sz w:val="20"/>
          <w:szCs w:val="20"/>
          <w:lang w:val="sr-Cyrl-RS"/>
        </w:rPr>
        <w:t xml:space="preserve"> израђује</w:t>
      </w:r>
      <w:r w:rsidRPr="003E09E7">
        <w:rPr>
          <w:rFonts w:ascii="Verdana" w:hAnsi="Verdana"/>
          <w:sz w:val="20"/>
          <w:szCs w:val="20"/>
          <w:lang w:val="sr-Cyrl-RS"/>
        </w:rPr>
        <w:t xml:space="preserve"> </w:t>
      </w:r>
      <w:r>
        <w:rPr>
          <w:rFonts w:ascii="Verdana" w:hAnsi="Verdana"/>
          <w:sz w:val="20"/>
          <w:szCs w:val="20"/>
          <w:lang w:val="sr-Cyrl-RS"/>
        </w:rPr>
        <w:t>О</w:t>
      </w:r>
      <w:r w:rsidR="0051069C" w:rsidRPr="003E09E7">
        <w:rPr>
          <w:rFonts w:ascii="Verdana" w:hAnsi="Verdana"/>
          <w:sz w:val="20"/>
          <w:szCs w:val="20"/>
          <w:lang w:val="sr-Cyrl-RS"/>
        </w:rPr>
        <w:t>бједињени извештај о спровођењу интерне евалуације са циљем</w:t>
      </w:r>
      <w:r w:rsidR="00CE79C3" w:rsidRPr="003E09E7">
        <w:rPr>
          <w:rFonts w:ascii="Verdana" w:hAnsi="Verdana"/>
          <w:sz w:val="20"/>
          <w:szCs w:val="20"/>
          <w:lang w:val="sr-Cyrl-RS"/>
        </w:rPr>
        <w:t xml:space="preserve"> процене методологије спроведених поступака интерне евалуације и мониторинга код </w:t>
      </w:r>
      <w:r w:rsidR="00A06739" w:rsidRPr="003E09E7">
        <w:rPr>
          <w:rFonts w:ascii="Verdana" w:hAnsi="Verdana"/>
          <w:sz w:val="20"/>
          <w:szCs w:val="20"/>
          <w:lang w:val="sr-Cyrl-RS"/>
        </w:rPr>
        <w:t xml:space="preserve">лиценцираних </w:t>
      </w:r>
      <w:r w:rsidR="00CE79C3" w:rsidRPr="003E09E7">
        <w:rPr>
          <w:rFonts w:ascii="Verdana" w:hAnsi="Verdana"/>
          <w:sz w:val="20"/>
          <w:szCs w:val="20"/>
          <w:lang w:val="sr-Cyrl-RS"/>
        </w:rPr>
        <w:t>пружалаца услуга</w:t>
      </w:r>
      <w:r w:rsidR="00A06739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AE6060" w:rsidRPr="003E09E7">
        <w:rPr>
          <w:rFonts w:ascii="Verdana" w:hAnsi="Verdana"/>
          <w:sz w:val="20"/>
          <w:szCs w:val="20"/>
          <w:lang w:val="sr-Cyrl-RS"/>
        </w:rPr>
        <w:t>са</w:t>
      </w:r>
      <w:r w:rsidR="00A06739" w:rsidRPr="003E09E7">
        <w:rPr>
          <w:rFonts w:ascii="Verdana" w:hAnsi="Verdana"/>
          <w:sz w:val="20"/>
          <w:szCs w:val="20"/>
          <w:lang w:val="sr-Cyrl-RS"/>
        </w:rPr>
        <w:t xml:space="preserve"> териториј</w:t>
      </w:r>
      <w:r w:rsidR="00AE6060" w:rsidRPr="003E09E7">
        <w:rPr>
          <w:rFonts w:ascii="Verdana" w:hAnsi="Verdana"/>
          <w:sz w:val="20"/>
          <w:szCs w:val="20"/>
          <w:lang w:val="sr-Cyrl-RS"/>
        </w:rPr>
        <w:t>е</w:t>
      </w:r>
      <w:r w:rsidR="00A06739" w:rsidRPr="003E09E7">
        <w:rPr>
          <w:rFonts w:ascii="Verdana" w:hAnsi="Verdana"/>
          <w:sz w:val="20"/>
          <w:szCs w:val="20"/>
          <w:lang w:val="sr-Cyrl-RS"/>
        </w:rPr>
        <w:t xml:space="preserve"> АП Војводине.</w:t>
      </w:r>
    </w:p>
    <w:p w14:paraId="7E82EC8A" w14:textId="36D54335" w:rsidR="003444CA" w:rsidRPr="003E09E7" w:rsidRDefault="003444CA" w:rsidP="003444CA">
      <w:pPr>
        <w:pStyle w:val="odluka-zakon"/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 xml:space="preserve">Крајем 2019. године </w:t>
      </w:r>
      <w:r w:rsidR="0051069C" w:rsidRPr="003E09E7">
        <w:rPr>
          <w:rFonts w:ascii="Verdana" w:hAnsi="Verdana"/>
          <w:sz w:val="20"/>
          <w:szCs w:val="20"/>
          <w:lang w:val="sr-Cyrl-RS"/>
        </w:rPr>
        <w:t xml:space="preserve">Завод је </w:t>
      </w:r>
      <w:r w:rsidRPr="003E09E7">
        <w:rPr>
          <w:rFonts w:ascii="Verdana" w:hAnsi="Verdana"/>
          <w:sz w:val="20"/>
          <w:szCs w:val="20"/>
          <w:lang w:val="sr-Cyrl-RS"/>
        </w:rPr>
        <w:t xml:space="preserve">урадио </w:t>
      </w:r>
      <w:bookmarkStart w:id="1" w:name="_Hlk46225715"/>
      <w:r w:rsidR="00516452" w:rsidRPr="003E09E7">
        <w:rPr>
          <w:rFonts w:ascii="Verdana" w:hAnsi="Verdana"/>
          <w:sz w:val="20"/>
          <w:szCs w:val="20"/>
          <w:lang w:val="sr-Cyrl-RS"/>
        </w:rPr>
        <w:t>„</w:t>
      </w:r>
      <w:r w:rsidRPr="003E09E7">
        <w:rPr>
          <w:rFonts w:ascii="Verdana" w:hAnsi="Verdana"/>
          <w:sz w:val="20"/>
          <w:szCs w:val="20"/>
          <w:lang w:val="sr-Cyrl-RS"/>
        </w:rPr>
        <w:t>С</w:t>
      </w:r>
      <w:r w:rsidR="008D7827" w:rsidRPr="003E09E7">
        <w:rPr>
          <w:rFonts w:ascii="Verdana" w:hAnsi="Verdana"/>
          <w:sz w:val="20"/>
          <w:szCs w:val="20"/>
          <w:lang w:val="sr-Cyrl-RS"/>
        </w:rPr>
        <w:t>мерниц</w:t>
      </w:r>
      <w:r w:rsidRPr="003E09E7">
        <w:rPr>
          <w:rFonts w:ascii="Verdana" w:hAnsi="Verdana"/>
          <w:sz w:val="20"/>
          <w:szCs w:val="20"/>
          <w:lang w:val="sr-Cyrl-RS"/>
        </w:rPr>
        <w:t>е</w:t>
      </w:r>
      <w:r w:rsidR="008D7827" w:rsidRPr="003E09E7">
        <w:rPr>
          <w:rFonts w:ascii="Verdana" w:hAnsi="Verdana"/>
          <w:sz w:val="20"/>
          <w:szCs w:val="20"/>
          <w:lang w:val="sr-Cyrl-RS"/>
        </w:rPr>
        <w:t xml:space="preserve"> за спровођење интерног мониторинга и евалуације услуга</w:t>
      </w:r>
      <w:r w:rsidRPr="003E09E7">
        <w:rPr>
          <w:rFonts w:ascii="Verdana" w:hAnsi="Verdana"/>
          <w:sz w:val="20"/>
          <w:szCs w:val="20"/>
          <w:lang w:val="sr-Cyrl-RS"/>
        </w:rPr>
        <w:t xml:space="preserve"> социјалне заштите</w:t>
      </w:r>
      <w:r w:rsidR="00516452" w:rsidRPr="003E09E7">
        <w:rPr>
          <w:rFonts w:ascii="Verdana" w:hAnsi="Verdana"/>
          <w:sz w:val="20"/>
          <w:szCs w:val="20"/>
          <w:lang w:val="sr-Cyrl-RS"/>
        </w:rPr>
        <w:t>“</w:t>
      </w:r>
      <w:bookmarkEnd w:id="1"/>
      <w:r w:rsidR="001B03B7" w:rsidRPr="003E09E7">
        <w:rPr>
          <w:rStyle w:val="FootnoteReference"/>
          <w:rFonts w:ascii="Verdana" w:hAnsi="Verdana"/>
          <w:sz w:val="20"/>
          <w:szCs w:val="20"/>
          <w:lang w:val="sr-Cyrl-RS"/>
        </w:rPr>
        <w:footnoteReference w:id="1"/>
      </w:r>
      <w:r w:rsidR="001665B2" w:rsidRPr="003E09E7">
        <w:rPr>
          <w:rFonts w:ascii="Verdana" w:hAnsi="Verdana"/>
          <w:sz w:val="20"/>
          <w:szCs w:val="20"/>
          <w:lang w:val="sr-Cyrl-RS"/>
        </w:rPr>
        <w:t xml:space="preserve"> (у даљем тексту Смернице)</w:t>
      </w:r>
      <w:r w:rsidRPr="003E09E7">
        <w:rPr>
          <w:rFonts w:ascii="Verdana" w:hAnsi="Verdana"/>
          <w:sz w:val="20"/>
          <w:szCs w:val="20"/>
          <w:lang w:val="sr-Cyrl-RS"/>
        </w:rPr>
        <w:t xml:space="preserve">, са примарним циљем да подстакне пружаоце услуга на територији АП Војводине на њихову обавезу спровођења интерне евалуације како је </w:t>
      </w:r>
      <w:r w:rsidR="005D262E" w:rsidRPr="003E09E7">
        <w:rPr>
          <w:rFonts w:ascii="Verdana" w:hAnsi="Verdana"/>
          <w:sz w:val="20"/>
          <w:szCs w:val="20"/>
          <w:lang w:val="sr-Cyrl-RS"/>
        </w:rPr>
        <w:t>дефинисано</w:t>
      </w:r>
      <w:r w:rsidRPr="003E09E7">
        <w:rPr>
          <w:rFonts w:ascii="Verdana" w:hAnsi="Verdana"/>
          <w:sz w:val="20"/>
          <w:szCs w:val="20"/>
          <w:lang w:val="sr-Cyrl-RS"/>
        </w:rPr>
        <w:t xml:space="preserve"> Правилником о ближим условима и стандардима за пружање услуга социјалне заштите ("Службени гласник РС",</w:t>
      </w:r>
      <w:r w:rsidR="005D262E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Pr="003E09E7">
        <w:rPr>
          <w:rFonts w:ascii="Verdana" w:hAnsi="Verdana"/>
          <w:sz w:val="20"/>
          <w:szCs w:val="20"/>
          <w:lang w:val="sr-Cyrl-RS"/>
        </w:rPr>
        <w:t xml:space="preserve">бр. 42 /2013, 89/ 2018, 73/ 2019. – </w:t>
      </w:r>
      <w:r w:rsidR="00E20E1F" w:rsidRPr="003E09E7">
        <w:rPr>
          <w:rFonts w:ascii="Verdana" w:hAnsi="Verdana"/>
          <w:sz w:val="20"/>
          <w:szCs w:val="20"/>
          <w:lang w:val="sr-Cyrl-RS"/>
        </w:rPr>
        <w:t xml:space="preserve">у </w:t>
      </w:r>
      <w:r w:rsidRPr="003E09E7">
        <w:rPr>
          <w:rFonts w:ascii="Verdana" w:hAnsi="Verdana"/>
          <w:sz w:val="20"/>
          <w:szCs w:val="20"/>
          <w:lang w:val="sr-Cyrl-RS"/>
        </w:rPr>
        <w:t xml:space="preserve">даљем тексту Правилник о стандардима). Поред тога, </w:t>
      </w:r>
      <w:r w:rsidR="00E20E1F" w:rsidRPr="003E09E7">
        <w:rPr>
          <w:rFonts w:ascii="Verdana" w:hAnsi="Verdana"/>
          <w:sz w:val="20"/>
          <w:szCs w:val="20"/>
          <w:lang w:val="sr-Cyrl-RS"/>
        </w:rPr>
        <w:t xml:space="preserve">циљ </w:t>
      </w:r>
      <w:r w:rsidRPr="003E09E7">
        <w:rPr>
          <w:rFonts w:ascii="Verdana" w:hAnsi="Verdana"/>
          <w:sz w:val="20"/>
          <w:szCs w:val="20"/>
          <w:lang w:val="sr-Cyrl-RS"/>
        </w:rPr>
        <w:t>нам је би</w:t>
      </w:r>
      <w:r w:rsidR="00E20E1F" w:rsidRPr="003E09E7">
        <w:rPr>
          <w:rFonts w:ascii="Verdana" w:hAnsi="Verdana"/>
          <w:sz w:val="20"/>
          <w:szCs w:val="20"/>
          <w:lang w:val="sr-Cyrl-RS"/>
        </w:rPr>
        <w:t>о</w:t>
      </w:r>
      <w:r w:rsidRPr="003E09E7">
        <w:rPr>
          <w:rFonts w:ascii="Verdana" w:hAnsi="Verdana"/>
          <w:sz w:val="20"/>
          <w:szCs w:val="20"/>
          <w:lang w:val="sr-Cyrl-RS"/>
        </w:rPr>
        <w:t xml:space="preserve"> и да се </w:t>
      </w:r>
      <w:r w:rsidR="001665B2" w:rsidRPr="003E09E7">
        <w:rPr>
          <w:rFonts w:ascii="Verdana" w:hAnsi="Verdana"/>
          <w:sz w:val="20"/>
          <w:szCs w:val="20"/>
          <w:lang w:val="sr-Cyrl-RS"/>
        </w:rPr>
        <w:t xml:space="preserve">Смерницама допринесе </w:t>
      </w:r>
      <w:r w:rsidRPr="003E09E7">
        <w:rPr>
          <w:rFonts w:ascii="Verdana" w:hAnsi="Verdana"/>
          <w:sz w:val="20"/>
          <w:szCs w:val="20"/>
          <w:lang w:val="sr-Cyrl-RS"/>
        </w:rPr>
        <w:t>ниво</w:t>
      </w:r>
      <w:r w:rsidR="001665B2" w:rsidRPr="003E09E7">
        <w:rPr>
          <w:rFonts w:ascii="Verdana" w:hAnsi="Verdana"/>
          <w:sz w:val="20"/>
          <w:szCs w:val="20"/>
          <w:lang w:val="sr-Cyrl-RS"/>
        </w:rPr>
        <w:t>у</w:t>
      </w:r>
      <w:r w:rsidRPr="003E09E7">
        <w:rPr>
          <w:rFonts w:ascii="Verdana" w:hAnsi="Verdana"/>
          <w:sz w:val="20"/>
          <w:szCs w:val="20"/>
          <w:lang w:val="sr-Cyrl-RS"/>
        </w:rPr>
        <w:t xml:space="preserve"> зн</w:t>
      </w:r>
      <w:r w:rsidR="00B146CD" w:rsidRPr="003E09E7">
        <w:rPr>
          <w:rFonts w:ascii="Verdana" w:hAnsi="Verdana"/>
          <w:sz w:val="20"/>
          <w:szCs w:val="20"/>
          <w:lang w:val="sr-Cyrl-RS"/>
        </w:rPr>
        <w:t>ања стручних радника</w:t>
      </w:r>
      <w:r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B146CD" w:rsidRPr="003E09E7">
        <w:rPr>
          <w:rFonts w:ascii="Verdana" w:hAnsi="Verdana"/>
          <w:sz w:val="20"/>
          <w:szCs w:val="20"/>
          <w:lang w:val="sr-Cyrl-RS"/>
        </w:rPr>
        <w:t>и оних који руководе услугама</w:t>
      </w:r>
      <w:r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B146CD" w:rsidRPr="003E09E7">
        <w:rPr>
          <w:rFonts w:ascii="Verdana" w:hAnsi="Verdana"/>
          <w:sz w:val="20"/>
          <w:szCs w:val="20"/>
          <w:lang w:val="sr-Cyrl-RS"/>
        </w:rPr>
        <w:t xml:space="preserve">о важности и суштинском значају овог процеса у </w:t>
      </w:r>
      <w:r w:rsidRPr="003E09E7">
        <w:rPr>
          <w:rFonts w:ascii="Verdana" w:hAnsi="Verdana"/>
          <w:sz w:val="20"/>
          <w:szCs w:val="20"/>
          <w:lang w:val="sr-Cyrl-RS"/>
        </w:rPr>
        <w:t xml:space="preserve">контексту унапређења квалитета услуга за крајње кориснике. </w:t>
      </w:r>
    </w:p>
    <w:p w14:paraId="33E04AFA" w14:textId="0A18C7FB" w:rsidR="009A0E37" w:rsidRPr="003E09E7" w:rsidRDefault="001B22D2" w:rsidP="003444CA">
      <w:pPr>
        <w:pStyle w:val="odluka-zakon"/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b/>
          <w:bCs/>
          <w:i/>
          <w:iCs/>
          <w:noProof/>
          <w:color w:val="C00000"/>
          <w:lang w:val="sr-Latn-RS" w:eastAsia="sr-Latn-RS"/>
        </w:rPr>
        <mc:AlternateContent>
          <mc:Choice Requires="wps">
            <w:drawing>
              <wp:anchor distT="0" distB="0" distL="457200" distR="114300" simplePos="0" relativeHeight="251681792" behindDoc="0" locked="0" layoutInCell="0" allowOverlap="1" wp14:anchorId="6CD92102" wp14:editId="42D082A5">
                <wp:simplePos x="0" y="0"/>
                <wp:positionH relativeFrom="page">
                  <wp:posOffset>913765</wp:posOffset>
                </wp:positionH>
                <wp:positionV relativeFrom="margin">
                  <wp:posOffset>3334385</wp:posOffset>
                </wp:positionV>
                <wp:extent cx="1847850" cy="3991610"/>
                <wp:effectExtent l="0" t="0" r="0" b="8890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3991610"/>
                        </a:xfrm>
                        <a:prstGeom prst="rect">
                          <a:avLst/>
                        </a:prstGeom>
                        <a:solidFill>
                          <a:srgbClr val="E08576">
                            <a:alpha val="34902"/>
                          </a:srgbClr>
                        </a:solidFill>
                      </wps:spPr>
                      <wps:txbx>
                        <w:txbxContent>
                          <w:p w14:paraId="51E59610" w14:textId="3FBEB372" w:rsidR="00AF7891" w:rsidRPr="004D3D2B" w:rsidRDefault="00AF7891" w:rsidP="001B7404">
                            <w:pPr>
                              <w:spacing w:line="360" w:lineRule="auto"/>
                              <w:rPr>
                                <w:rStyle w:val="PlaceholderText"/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1B7404">
                              <w:rPr>
                                <w:rStyle w:val="PlaceholderText"/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sr-Cyrl-RS"/>
                              </w:rPr>
                              <w:t>Правилник о стандардима у члану 19</w:t>
                            </w:r>
                            <w:r>
                              <w:rPr>
                                <w:rStyle w:val="PlaceholderText"/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sr-Cyrl-RS"/>
                              </w:rPr>
                              <w:t>.</w:t>
                            </w:r>
                            <w:r w:rsidRPr="001B7404">
                              <w:rPr>
                                <w:rStyle w:val="PlaceholderText"/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sr-Cyrl-RS"/>
                              </w:rPr>
                              <w:t xml:space="preserve"> обавезује лиценциране пружаоце услуга на спровођење интерне евалуације квалитета пружених услуга и достављање извештаја о спроведеној евалуацији заводима за социјалну заштиту и свом оснивачу, као и да учине извештај доступан стручној јавности.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D92102" id="AutoShape 14" o:spid="_x0000_s1027" style="position:absolute;left:0;text-align:left;margin-left:71.95pt;margin-top:262.55pt;width:145.5pt;height:314.3pt;z-index:25168179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" o:allowincell="f" fillcolor="#e08576" stroked="f">
                <v:fill opacity="22873f"/>
                <v:textbox inset="14.4pt,14.4pt,14.4pt,14.4pt">
                  <w:txbxContent>
                    <w:p w14:paraId="51E59610" w14:textId="3FBEB372" w:rsidR="00AF7891" w:rsidRPr="004D3D2B" w:rsidRDefault="00AF7891" w:rsidP="001B7404">
                      <w:pPr>
                        <w:spacing w:line="360" w:lineRule="auto"/>
                        <w:rPr>
                          <w:rStyle w:val="PlaceholderText"/>
                          <w:rFonts w:ascii="Verdana" w:hAnsi="Verdana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sr-Cyrl-RS"/>
                        </w:rPr>
                      </w:pPr>
                      <w:r w:rsidRPr="001B7404">
                        <w:rPr>
                          <w:rStyle w:val="PlaceholderText"/>
                          <w:rFonts w:ascii="Verdana" w:hAnsi="Verdana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sr-Cyrl-RS"/>
                        </w:rPr>
                        <w:t>Правилник о стандардима у члану 19</w:t>
                      </w:r>
                      <w:r>
                        <w:rPr>
                          <w:rStyle w:val="PlaceholderText"/>
                          <w:rFonts w:ascii="Verdana" w:hAnsi="Verdana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sr-Cyrl-RS"/>
                        </w:rPr>
                        <w:t>.</w:t>
                      </w:r>
                      <w:r w:rsidRPr="001B7404">
                        <w:rPr>
                          <w:rStyle w:val="PlaceholderText"/>
                          <w:rFonts w:ascii="Verdana" w:hAnsi="Verdana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sr-Cyrl-RS"/>
                        </w:rPr>
                        <w:t xml:space="preserve"> обавезује лиценциране пружаоце услуга на спровођење интерне евалуације квалитета пружених услуга и достављање извештаја о спроведеној евалуацији заводима за социјалну заштиту и свом оснивачу, као и да учине извештај доступан стручној јавности.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B146CD" w:rsidRPr="003E09E7">
        <w:rPr>
          <w:rFonts w:ascii="Verdana" w:hAnsi="Verdana"/>
          <w:sz w:val="20"/>
          <w:szCs w:val="20"/>
          <w:lang w:val="sr-Cyrl-RS"/>
        </w:rPr>
        <w:t xml:space="preserve">Прва анализа извештаја о интерној евалуацији за 2018. годину коју је Завод урадио, показала је да пружаоци </w:t>
      </w:r>
      <w:bookmarkStart w:id="2" w:name="_Hlk45108487"/>
      <w:r w:rsidR="00B146CD" w:rsidRPr="003E09E7">
        <w:rPr>
          <w:rFonts w:ascii="Verdana" w:hAnsi="Verdana"/>
          <w:sz w:val="20"/>
          <w:szCs w:val="20"/>
          <w:lang w:val="sr-Cyrl-RS"/>
        </w:rPr>
        <w:t xml:space="preserve">услуга процес интерне евалуације </w:t>
      </w:r>
      <w:r w:rsidR="005A4C30" w:rsidRPr="003E09E7">
        <w:rPr>
          <w:rFonts w:ascii="Verdana" w:hAnsi="Verdana"/>
          <w:sz w:val="20"/>
          <w:szCs w:val="20"/>
          <w:lang w:val="sr-Cyrl-RS"/>
        </w:rPr>
        <w:t xml:space="preserve">заснивају </w:t>
      </w:r>
      <w:r w:rsidR="00B146CD" w:rsidRPr="003E09E7">
        <w:rPr>
          <w:rFonts w:ascii="Verdana" w:hAnsi="Verdana"/>
          <w:sz w:val="20"/>
          <w:szCs w:val="20"/>
          <w:lang w:val="sr-Cyrl-RS"/>
        </w:rPr>
        <w:t>искључиво на мерењ</w:t>
      </w:r>
      <w:r w:rsidR="005A4C30" w:rsidRPr="003E09E7">
        <w:rPr>
          <w:rFonts w:ascii="Verdana" w:hAnsi="Verdana"/>
          <w:sz w:val="20"/>
          <w:szCs w:val="20"/>
          <w:lang w:val="sr-Cyrl-RS"/>
        </w:rPr>
        <w:t>у</w:t>
      </w:r>
      <w:r w:rsidR="00B146CD" w:rsidRPr="003E09E7">
        <w:rPr>
          <w:rFonts w:ascii="Verdana" w:hAnsi="Verdana"/>
          <w:sz w:val="20"/>
          <w:szCs w:val="20"/>
          <w:lang w:val="sr-Cyrl-RS"/>
        </w:rPr>
        <w:t xml:space="preserve"> задовољства корисника пружен</w:t>
      </w:r>
      <w:r w:rsidR="001665B2" w:rsidRPr="003E09E7">
        <w:rPr>
          <w:rFonts w:ascii="Verdana" w:hAnsi="Verdana"/>
          <w:sz w:val="20"/>
          <w:szCs w:val="20"/>
          <w:lang w:val="sr-Cyrl-RS"/>
        </w:rPr>
        <w:t>им</w:t>
      </w:r>
      <w:r w:rsidR="00B146CD" w:rsidRPr="003E09E7">
        <w:rPr>
          <w:rFonts w:ascii="Verdana" w:hAnsi="Verdana"/>
          <w:sz w:val="20"/>
          <w:szCs w:val="20"/>
          <w:lang w:val="sr-Cyrl-RS"/>
        </w:rPr>
        <w:t xml:space="preserve"> услуг</w:t>
      </w:r>
      <w:r w:rsidR="001665B2" w:rsidRPr="003E09E7">
        <w:rPr>
          <w:rFonts w:ascii="Verdana" w:hAnsi="Verdana"/>
          <w:sz w:val="20"/>
          <w:szCs w:val="20"/>
          <w:lang w:val="sr-Cyrl-RS"/>
        </w:rPr>
        <w:t>а</w:t>
      </w:r>
      <w:r w:rsidR="00B146CD" w:rsidRPr="003E09E7">
        <w:rPr>
          <w:rFonts w:ascii="Verdana" w:hAnsi="Verdana"/>
          <w:sz w:val="20"/>
          <w:szCs w:val="20"/>
          <w:lang w:val="sr-Cyrl-RS"/>
        </w:rPr>
        <w:t>м</w:t>
      </w:r>
      <w:r w:rsidR="001665B2" w:rsidRPr="003E09E7">
        <w:rPr>
          <w:rFonts w:ascii="Verdana" w:hAnsi="Verdana"/>
          <w:sz w:val="20"/>
          <w:szCs w:val="20"/>
          <w:lang w:val="sr-Cyrl-RS"/>
        </w:rPr>
        <w:t>а</w:t>
      </w:r>
      <w:r w:rsidR="00491F13" w:rsidRPr="003E09E7">
        <w:rPr>
          <w:rFonts w:ascii="Verdana" w:hAnsi="Verdana"/>
          <w:sz w:val="20"/>
          <w:szCs w:val="20"/>
          <w:lang w:val="sr-Cyrl-RS"/>
        </w:rPr>
        <w:t>.</w:t>
      </w:r>
      <w:r w:rsidR="00B146CD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491F13" w:rsidRPr="003E09E7">
        <w:rPr>
          <w:rFonts w:ascii="Verdana" w:hAnsi="Verdana"/>
          <w:sz w:val="20"/>
          <w:szCs w:val="20"/>
          <w:lang w:val="sr-Cyrl-RS"/>
        </w:rPr>
        <w:t>Процена задовољства</w:t>
      </w:r>
      <w:r w:rsidR="005D262E" w:rsidRPr="003E09E7">
        <w:rPr>
          <w:rFonts w:ascii="Verdana" w:hAnsi="Verdana"/>
          <w:sz w:val="20"/>
          <w:szCs w:val="20"/>
          <w:lang w:val="sr-Cyrl-RS"/>
        </w:rPr>
        <w:t xml:space="preserve"> корисника</w:t>
      </w:r>
      <w:r w:rsidR="001B7B59" w:rsidRPr="003E09E7">
        <w:rPr>
          <w:rFonts w:ascii="Verdana" w:hAnsi="Verdana"/>
          <w:sz w:val="20"/>
          <w:szCs w:val="20"/>
          <w:lang w:val="sr-Cyrl-RS"/>
        </w:rPr>
        <w:t xml:space="preserve"> и осталих актера</w:t>
      </w:r>
      <w:r w:rsidR="00491F13" w:rsidRPr="003E09E7">
        <w:rPr>
          <w:rFonts w:ascii="Verdana" w:hAnsi="Verdana"/>
          <w:sz w:val="20"/>
          <w:szCs w:val="20"/>
          <w:lang w:val="sr-Cyrl-RS"/>
        </w:rPr>
        <w:t xml:space="preserve"> јесте </w:t>
      </w:r>
      <w:r w:rsidR="00B146CD" w:rsidRPr="003E09E7">
        <w:rPr>
          <w:rFonts w:ascii="Verdana" w:hAnsi="Verdana"/>
          <w:sz w:val="20"/>
          <w:szCs w:val="20"/>
          <w:lang w:val="sr-Cyrl-RS"/>
        </w:rPr>
        <w:t xml:space="preserve">важан сегмент </w:t>
      </w:r>
      <w:r w:rsidR="00723045" w:rsidRPr="003E09E7">
        <w:rPr>
          <w:rFonts w:ascii="Verdana" w:hAnsi="Verdana"/>
          <w:sz w:val="20"/>
          <w:szCs w:val="20"/>
          <w:lang w:val="sr-Cyrl-RS"/>
        </w:rPr>
        <w:t>само</w:t>
      </w:r>
      <w:r w:rsidR="00B146CD" w:rsidRPr="003E09E7">
        <w:rPr>
          <w:rFonts w:ascii="Verdana" w:hAnsi="Verdana"/>
          <w:sz w:val="20"/>
          <w:szCs w:val="20"/>
          <w:lang w:val="sr-Cyrl-RS"/>
        </w:rPr>
        <w:t>процене, али не даје целовито сагледавање квалитета пружене услуге нити</w:t>
      </w:r>
      <w:r w:rsidR="00491F13" w:rsidRPr="003E09E7">
        <w:rPr>
          <w:rFonts w:ascii="Verdana" w:hAnsi="Verdana"/>
          <w:sz w:val="20"/>
          <w:szCs w:val="20"/>
          <w:lang w:val="sr-Cyrl-RS"/>
        </w:rPr>
        <w:t xml:space="preserve"> већи </w:t>
      </w:r>
      <w:r w:rsidR="004C43E5" w:rsidRPr="003E09E7">
        <w:rPr>
          <w:rFonts w:ascii="Verdana" w:hAnsi="Verdana"/>
          <w:sz w:val="20"/>
          <w:szCs w:val="20"/>
          <w:lang w:val="sr-Cyrl-RS"/>
        </w:rPr>
        <w:t>опсег</w:t>
      </w:r>
      <w:r w:rsidR="00B146CD" w:rsidRPr="003E09E7">
        <w:rPr>
          <w:rFonts w:ascii="Verdana" w:hAnsi="Verdana"/>
          <w:sz w:val="20"/>
          <w:szCs w:val="20"/>
          <w:lang w:val="sr-Cyrl-RS"/>
        </w:rPr>
        <w:t xml:space="preserve"> показатељ</w:t>
      </w:r>
      <w:r w:rsidR="004C43E5" w:rsidRPr="003E09E7">
        <w:rPr>
          <w:rFonts w:ascii="Verdana" w:hAnsi="Verdana"/>
          <w:sz w:val="20"/>
          <w:szCs w:val="20"/>
          <w:lang w:val="sr-Cyrl-RS"/>
        </w:rPr>
        <w:t>а</w:t>
      </w:r>
      <w:r w:rsidR="00B146CD" w:rsidRPr="003E09E7">
        <w:rPr>
          <w:rFonts w:ascii="Verdana" w:hAnsi="Verdana"/>
          <w:sz w:val="20"/>
          <w:szCs w:val="20"/>
          <w:lang w:val="sr-Cyrl-RS"/>
        </w:rPr>
        <w:t xml:space="preserve"> праваца даљег развоја</w:t>
      </w:r>
      <w:r w:rsidR="00DA7EFE" w:rsidRPr="003E09E7">
        <w:rPr>
          <w:rFonts w:ascii="Verdana" w:hAnsi="Verdana"/>
          <w:sz w:val="20"/>
          <w:szCs w:val="20"/>
          <w:lang w:val="sr-Cyrl-RS"/>
        </w:rPr>
        <w:t xml:space="preserve"> услуге</w:t>
      </w:r>
      <w:r w:rsidR="00B146CD" w:rsidRPr="003E09E7">
        <w:rPr>
          <w:rFonts w:ascii="Verdana" w:hAnsi="Verdana"/>
          <w:sz w:val="20"/>
          <w:szCs w:val="20"/>
          <w:lang w:val="sr-Cyrl-RS"/>
        </w:rPr>
        <w:t>.</w:t>
      </w:r>
      <w:r w:rsidR="004C43E5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52518A" w:rsidRPr="003E09E7">
        <w:rPr>
          <w:rFonts w:ascii="Verdana" w:hAnsi="Verdana"/>
          <w:sz w:val="20"/>
          <w:szCs w:val="20"/>
          <w:lang w:val="sr-Cyrl-RS"/>
        </w:rPr>
        <w:t>У том смислу, на</w:t>
      </w:r>
      <w:r w:rsidR="00DA7EFE" w:rsidRPr="003E09E7">
        <w:rPr>
          <w:rFonts w:ascii="Verdana" w:hAnsi="Verdana"/>
          <w:sz w:val="20"/>
          <w:szCs w:val="20"/>
          <w:lang w:val="sr-Cyrl-RS"/>
        </w:rPr>
        <w:t>м</w:t>
      </w:r>
      <w:r w:rsidR="0052518A" w:rsidRPr="003E09E7">
        <w:rPr>
          <w:rFonts w:ascii="Verdana" w:hAnsi="Verdana"/>
          <w:sz w:val="20"/>
          <w:szCs w:val="20"/>
          <w:lang w:val="sr-Cyrl-RS"/>
        </w:rPr>
        <w:t xml:space="preserve">ера нам је била да кроз Смернице </w:t>
      </w:r>
      <w:r w:rsidR="00DA7EFE" w:rsidRPr="003E09E7">
        <w:rPr>
          <w:rFonts w:ascii="Verdana" w:hAnsi="Verdana"/>
          <w:sz w:val="20"/>
          <w:szCs w:val="20"/>
          <w:lang w:val="sr-Cyrl-RS"/>
        </w:rPr>
        <w:t xml:space="preserve">укажемо на </w:t>
      </w:r>
      <w:r w:rsidR="00E20E1F" w:rsidRPr="003E09E7">
        <w:rPr>
          <w:rFonts w:ascii="Verdana" w:hAnsi="Verdana"/>
          <w:sz w:val="20"/>
          <w:szCs w:val="20"/>
          <w:lang w:val="sr-Cyrl-RS"/>
        </w:rPr>
        <w:t xml:space="preserve">још неке </w:t>
      </w:r>
      <w:r w:rsidR="00DA7EFE" w:rsidRPr="003E09E7">
        <w:rPr>
          <w:rFonts w:ascii="Verdana" w:hAnsi="Verdana"/>
          <w:sz w:val="20"/>
          <w:szCs w:val="20"/>
          <w:lang w:val="sr-Cyrl-RS"/>
        </w:rPr>
        <w:t>аспек</w:t>
      </w:r>
      <w:r w:rsidR="00E20E1F" w:rsidRPr="003E09E7">
        <w:rPr>
          <w:rFonts w:ascii="Verdana" w:hAnsi="Verdana"/>
          <w:sz w:val="20"/>
          <w:szCs w:val="20"/>
          <w:lang w:val="sr-Cyrl-RS"/>
        </w:rPr>
        <w:t>те</w:t>
      </w:r>
      <w:r w:rsidR="00DA7EFE" w:rsidRPr="003E09E7">
        <w:rPr>
          <w:rFonts w:ascii="Verdana" w:hAnsi="Verdana"/>
          <w:sz w:val="20"/>
          <w:szCs w:val="20"/>
          <w:lang w:val="sr-Cyrl-RS"/>
        </w:rPr>
        <w:t xml:space="preserve"> услуге који могу да буду предмет</w:t>
      </w:r>
      <w:r w:rsidR="00CA3D06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DA7EFE" w:rsidRPr="003E09E7">
        <w:rPr>
          <w:rFonts w:ascii="Verdana" w:hAnsi="Verdana"/>
          <w:sz w:val="20"/>
          <w:szCs w:val="20"/>
          <w:lang w:val="sr-Cyrl-RS"/>
        </w:rPr>
        <w:t xml:space="preserve">интерне </w:t>
      </w:r>
      <w:r w:rsidR="00DA7EFE" w:rsidRPr="003E09E7">
        <w:rPr>
          <w:rFonts w:ascii="Verdana" w:hAnsi="Verdana"/>
          <w:sz w:val="20"/>
          <w:szCs w:val="20"/>
          <w:lang w:val="sr-Cyrl-RS"/>
        </w:rPr>
        <w:lastRenderedPageBreak/>
        <w:t>евалуације</w:t>
      </w:r>
      <w:r w:rsidR="0051069C" w:rsidRPr="003E09E7">
        <w:rPr>
          <w:rFonts w:ascii="Verdana" w:hAnsi="Verdana"/>
          <w:sz w:val="20"/>
          <w:szCs w:val="20"/>
          <w:lang w:val="sr-Cyrl-RS"/>
        </w:rPr>
        <w:t xml:space="preserve">, као што су </w:t>
      </w:r>
      <w:r w:rsidR="00DA7EFE" w:rsidRPr="003E09E7">
        <w:rPr>
          <w:rFonts w:ascii="Verdana" w:hAnsi="Verdana"/>
          <w:sz w:val="20"/>
          <w:szCs w:val="20"/>
          <w:lang w:val="sr-Cyrl-RS"/>
        </w:rPr>
        <w:t>анализа испуњености стандарда квалитета услуге</w:t>
      </w:r>
      <w:r w:rsidR="001665B2" w:rsidRPr="003E09E7">
        <w:rPr>
          <w:rFonts w:ascii="Verdana" w:hAnsi="Verdana"/>
          <w:sz w:val="20"/>
          <w:szCs w:val="20"/>
          <w:lang w:val="sr-Cyrl-RS"/>
        </w:rPr>
        <w:t xml:space="preserve"> и</w:t>
      </w:r>
      <w:r w:rsidR="00DA7EFE" w:rsidRPr="003E09E7">
        <w:rPr>
          <w:rFonts w:ascii="Verdana" w:hAnsi="Verdana"/>
          <w:sz w:val="20"/>
          <w:szCs w:val="20"/>
          <w:lang w:val="sr-Cyrl-RS"/>
        </w:rPr>
        <w:t xml:space="preserve"> евалуација спровођења годишњег програма рада пружаоца услуге</w:t>
      </w:r>
      <w:r w:rsidR="001665B2" w:rsidRPr="003E09E7">
        <w:rPr>
          <w:rFonts w:ascii="Verdana" w:hAnsi="Verdana"/>
          <w:sz w:val="20"/>
          <w:szCs w:val="20"/>
          <w:lang w:val="sr-Cyrl-RS"/>
        </w:rPr>
        <w:t>.</w:t>
      </w:r>
      <w:r w:rsidR="00620CED" w:rsidRPr="003E09E7">
        <w:rPr>
          <w:rFonts w:ascii="Verdana" w:hAnsi="Verdana"/>
          <w:sz w:val="20"/>
          <w:szCs w:val="20"/>
          <w:lang w:val="sr-Cyrl-RS"/>
        </w:rPr>
        <w:t xml:space="preserve"> </w:t>
      </w:r>
      <w:bookmarkEnd w:id="2"/>
    </w:p>
    <w:p w14:paraId="667293EB" w14:textId="6A2CCD58" w:rsidR="00717A22" w:rsidRPr="003E09E7" w:rsidRDefault="00620CED" w:rsidP="00717A22">
      <w:pPr>
        <w:pStyle w:val="odluka-zakon"/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 xml:space="preserve">Овај обједињени извештај даје </w:t>
      </w:r>
      <w:r w:rsidR="00C833B8" w:rsidRPr="003E09E7">
        <w:rPr>
          <w:rFonts w:ascii="Verdana" w:hAnsi="Verdana"/>
          <w:sz w:val="20"/>
          <w:szCs w:val="20"/>
          <w:lang w:val="sr-Cyrl-RS"/>
        </w:rPr>
        <w:t xml:space="preserve">збирни </w:t>
      </w:r>
      <w:r w:rsidRPr="003E09E7">
        <w:rPr>
          <w:rFonts w:ascii="Verdana" w:hAnsi="Verdana"/>
          <w:sz w:val="20"/>
          <w:szCs w:val="20"/>
          <w:lang w:val="sr-Cyrl-RS"/>
        </w:rPr>
        <w:t xml:space="preserve">преглед извештаја о </w:t>
      </w:r>
      <w:r w:rsidR="00516452" w:rsidRPr="003E09E7">
        <w:rPr>
          <w:rFonts w:ascii="Verdana" w:hAnsi="Verdana"/>
          <w:sz w:val="20"/>
          <w:szCs w:val="20"/>
          <w:lang w:val="sr-Cyrl-RS"/>
        </w:rPr>
        <w:t xml:space="preserve">спровођењу интерне </w:t>
      </w:r>
      <w:r w:rsidRPr="003E09E7">
        <w:rPr>
          <w:rFonts w:ascii="Verdana" w:hAnsi="Verdana"/>
          <w:sz w:val="20"/>
          <w:szCs w:val="20"/>
          <w:lang w:val="sr-Cyrl-RS"/>
        </w:rPr>
        <w:t>евалуациј</w:t>
      </w:r>
      <w:r w:rsidR="00516452" w:rsidRPr="003E09E7">
        <w:rPr>
          <w:rFonts w:ascii="Verdana" w:hAnsi="Verdana"/>
          <w:sz w:val="20"/>
          <w:szCs w:val="20"/>
          <w:lang w:val="sr-Cyrl-RS"/>
        </w:rPr>
        <w:t>е од стране</w:t>
      </w:r>
      <w:r w:rsidRPr="003E09E7">
        <w:rPr>
          <w:rFonts w:ascii="Verdana" w:hAnsi="Verdana"/>
          <w:sz w:val="20"/>
          <w:szCs w:val="20"/>
          <w:lang w:val="sr-Cyrl-RS"/>
        </w:rPr>
        <w:t xml:space="preserve"> лиценцираних пружалаца услуга</w:t>
      </w:r>
      <w:r w:rsidR="00C833B8" w:rsidRPr="003E09E7">
        <w:rPr>
          <w:rFonts w:ascii="Verdana" w:hAnsi="Verdana"/>
          <w:sz w:val="20"/>
          <w:szCs w:val="20"/>
          <w:lang w:val="sr-Cyrl-RS"/>
        </w:rPr>
        <w:t>,</w:t>
      </w:r>
      <w:r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са </w:t>
      </w:r>
      <w:r w:rsidR="00516452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акцентом 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на </w:t>
      </w:r>
      <w:r w:rsidR="008421AB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приказу коришћене методологије 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>интерне евалуације, односно начин</w:t>
      </w:r>
      <w:r w:rsidR="00C833B8" w:rsidRPr="003E09E7">
        <w:rPr>
          <w:rFonts w:ascii="Verdana" w:hAnsi="Verdana"/>
          <w:b/>
          <w:bCs/>
          <w:sz w:val="20"/>
          <w:szCs w:val="20"/>
          <w:lang w:val="sr-Cyrl-RS"/>
        </w:rPr>
        <w:t>у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на који </w:t>
      </w:r>
      <w:r w:rsidR="00C833B8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су пружаоци услуга 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>евалуациј</w:t>
      </w:r>
      <w:r w:rsidR="00C833B8" w:rsidRPr="003E09E7">
        <w:rPr>
          <w:rFonts w:ascii="Verdana" w:hAnsi="Verdana"/>
          <w:b/>
          <w:bCs/>
          <w:sz w:val="20"/>
          <w:szCs w:val="20"/>
          <w:lang w:val="sr-Cyrl-RS"/>
        </w:rPr>
        <w:t>у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</w:t>
      </w:r>
      <w:r w:rsidR="008421AB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спровели 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>и</w:t>
      </w:r>
      <w:r w:rsidR="00C833B8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приказали</w:t>
      </w:r>
      <w:r w:rsidR="001665B2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>резултат</w:t>
      </w:r>
      <w:r w:rsidR="00C833B8" w:rsidRPr="003E09E7">
        <w:rPr>
          <w:rFonts w:ascii="Verdana" w:hAnsi="Verdana"/>
          <w:b/>
          <w:bCs/>
          <w:sz w:val="20"/>
          <w:szCs w:val="20"/>
          <w:lang w:val="sr-Cyrl-RS"/>
        </w:rPr>
        <w:t>е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у</w:t>
      </w:r>
      <w:r w:rsidR="00C833B8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својим 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</w:t>
      </w:r>
      <w:r w:rsidR="00C833B8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појединачним 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>извештајима</w:t>
      </w:r>
      <w:r w:rsidR="00C833B8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који су достављени Заводу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>.</w:t>
      </w:r>
      <w:r w:rsidR="00B05D0B" w:rsidRPr="003E09E7">
        <w:rPr>
          <w:rFonts w:ascii="Verdana" w:hAnsi="Verdana"/>
          <w:sz w:val="20"/>
          <w:szCs w:val="20"/>
          <w:lang w:val="sr-Cyrl-RS"/>
        </w:rPr>
        <w:t xml:space="preserve"> За овакав приступ смо се определили из тог разлога што </w:t>
      </w:r>
      <w:r w:rsidR="00CA3D06" w:rsidRPr="003E09E7">
        <w:rPr>
          <w:rFonts w:ascii="Verdana" w:hAnsi="Verdana"/>
          <w:sz w:val="20"/>
          <w:szCs w:val="20"/>
          <w:lang w:val="sr-Cyrl-RS"/>
        </w:rPr>
        <w:t xml:space="preserve">су нам </w:t>
      </w:r>
      <w:r w:rsidR="00B05D0B" w:rsidRPr="003E09E7">
        <w:rPr>
          <w:rFonts w:ascii="Verdana" w:hAnsi="Verdana"/>
          <w:sz w:val="20"/>
          <w:szCs w:val="20"/>
          <w:lang w:val="sr-Cyrl-RS"/>
        </w:rPr>
        <w:t>циљ</w:t>
      </w:r>
      <w:r w:rsidR="00CA3D06" w:rsidRPr="003E09E7">
        <w:rPr>
          <w:rFonts w:ascii="Verdana" w:hAnsi="Verdana"/>
          <w:sz w:val="20"/>
          <w:szCs w:val="20"/>
          <w:lang w:val="sr-Cyrl-RS"/>
        </w:rPr>
        <w:t>еви пре свега</w:t>
      </w:r>
      <w:r w:rsidR="00CE2DB9" w:rsidRPr="003E09E7">
        <w:rPr>
          <w:rFonts w:ascii="Verdana" w:hAnsi="Verdana"/>
          <w:sz w:val="20"/>
          <w:szCs w:val="20"/>
          <w:lang w:val="sr-Cyrl-RS"/>
        </w:rPr>
        <w:t>:</w:t>
      </w:r>
      <w:r w:rsidR="00B05D0B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CE2DB9" w:rsidRPr="003E09E7">
        <w:rPr>
          <w:rFonts w:ascii="Verdana" w:hAnsi="Verdana"/>
          <w:sz w:val="20"/>
          <w:szCs w:val="20"/>
          <w:lang w:val="sr-Cyrl-RS"/>
        </w:rPr>
        <w:t xml:space="preserve">1) </w:t>
      </w:r>
      <w:r w:rsidR="00B05D0B" w:rsidRPr="003E09E7">
        <w:rPr>
          <w:rFonts w:ascii="Verdana" w:hAnsi="Verdana"/>
          <w:sz w:val="20"/>
          <w:szCs w:val="20"/>
          <w:lang w:val="sr-Cyrl-RS"/>
        </w:rPr>
        <w:t xml:space="preserve">да сви пружаоци услуга спроводе ову </w:t>
      </w:r>
      <w:r w:rsidR="005A4C30" w:rsidRPr="003E09E7">
        <w:rPr>
          <w:rFonts w:ascii="Verdana" w:hAnsi="Verdana"/>
          <w:sz w:val="20"/>
          <w:szCs w:val="20"/>
          <w:lang w:val="sr-Cyrl-RS"/>
        </w:rPr>
        <w:t xml:space="preserve">дефинисану </w:t>
      </w:r>
      <w:r w:rsidR="00B05D0B" w:rsidRPr="003E09E7">
        <w:rPr>
          <w:rFonts w:ascii="Verdana" w:hAnsi="Verdana"/>
          <w:sz w:val="20"/>
          <w:szCs w:val="20"/>
          <w:lang w:val="sr-Cyrl-RS"/>
        </w:rPr>
        <w:t>обавезу</w:t>
      </w:r>
      <w:r w:rsidR="003F7B62" w:rsidRPr="003E09E7">
        <w:rPr>
          <w:rFonts w:ascii="Verdana" w:hAnsi="Verdana"/>
          <w:sz w:val="20"/>
          <w:szCs w:val="20"/>
          <w:lang w:val="sr-Cyrl-RS"/>
        </w:rPr>
        <w:t xml:space="preserve">, </w:t>
      </w:r>
      <w:r w:rsidR="00CE2DB9" w:rsidRPr="003E09E7">
        <w:rPr>
          <w:rFonts w:ascii="Verdana" w:hAnsi="Verdana"/>
          <w:sz w:val="20"/>
          <w:szCs w:val="20"/>
          <w:lang w:val="sr-Cyrl-RS"/>
        </w:rPr>
        <w:t xml:space="preserve">2) </w:t>
      </w:r>
      <w:r w:rsidR="003F7B62" w:rsidRPr="003E09E7">
        <w:rPr>
          <w:rFonts w:ascii="Verdana" w:hAnsi="Verdana"/>
          <w:sz w:val="20"/>
          <w:szCs w:val="20"/>
          <w:lang w:val="sr-Cyrl-RS"/>
        </w:rPr>
        <w:t>да развијају</w:t>
      </w:r>
      <w:r w:rsidR="005D262E" w:rsidRPr="003E09E7">
        <w:rPr>
          <w:rFonts w:ascii="Verdana" w:hAnsi="Verdana"/>
          <w:sz w:val="20"/>
          <w:szCs w:val="20"/>
          <w:lang w:val="sr-Cyrl-RS"/>
        </w:rPr>
        <w:t xml:space="preserve"> и унапређују</w:t>
      </w:r>
      <w:r w:rsidR="003F7B62" w:rsidRPr="003E09E7">
        <w:rPr>
          <w:rFonts w:ascii="Verdana" w:hAnsi="Verdana"/>
          <w:sz w:val="20"/>
          <w:szCs w:val="20"/>
          <w:lang w:val="sr-Cyrl-RS"/>
        </w:rPr>
        <w:t xml:space="preserve"> методологију спровођења</w:t>
      </w:r>
      <w:r w:rsidR="00AC2AFF" w:rsidRPr="003E09E7">
        <w:rPr>
          <w:rFonts w:ascii="Verdana" w:hAnsi="Verdana"/>
          <w:sz w:val="20"/>
          <w:szCs w:val="20"/>
          <w:lang w:val="sr-Cyrl-RS"/>
        </w:rPr>
        <w:t xml:space="preserve"> и</w:t>
      </w:r>
      <w:r w:rsidR="00B05D0B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0F6010" w:rsidRPr="003E09E7">
        <w:rPr>
          <w:rFonts w:ascii="Verdana" w:hAnsi="Verdana"/>
          <w:sz w:val="20"/>
          <w:szCs w:val="20"/>
          <w:lang w:val="sr-Cyrl-RS"/>
        </w:rPr>
        <w:t xml:space="preserve">3) </w:t>
      </w:r>
      <w:r w:rsidR="00B05D0B" w:rsidRPr="003E09E7">
        <w:rPr>
          <w:rFonts w:ascii="Verdana" w:hAnsi="Verdana"/>
          <w:sz w:val="20"/>
          <w:szCs w:val="20"/>
          <w:lang w:val="sr-Cyrl-RS"/>
        </w:rPr>
        <w:t>да разумеју важност</w:t>
      </w:r>
      <w:r w:rsidR="005D262E" w:rsidRPr="003E09E7">
        <w:rPr>
          <w:rFonts w:ascii="Verdana" w:hAnsi="Verdana"/>
          <w:sz w:val="20"/>
          <w:szCs w:val="20"/>
          <w:lang w:val="sr-Cyrl-RS"/>
        </w:rPr>
        <w:t xml:space="preserve"> и значај</w:t>
      </w:r>
      <w:r w:rsidR="00B05D0B" w:rsidRPr="003E09E7">
        <w:rPr>
          <w:rFonts w:ascii="Verdana" w:hAnsi="Verdana"/>
          <w:sz w:val="20"/>
          <w:szCs w:val="20"/>
          <w:lang w:val="sr-Cyrl-RS"/>
        </w:rPr>
        <w:t xml:space="preserve"> евалуације као интерног процеса за унапр</w:t>
      </w:r>
      <w:r w:rsidR="00CE2DB9" w:rsidRPr="003E09E7">
        <w:rPr>
          <w:rFonts w:ascii="Verdana" w:hAnsi="Verdana"/>
          <w:sz w:val="20"/>
          <w:szCs w:val="20"/>
          <w:lang w:val="sr-Cyrl-RS"/>
        </w:rPr>
        <w:t>е</w:t>
      </w:r>
      <w:r w:rsidR="00B05D0B" w:rsidRPr="003E09E7">
        <w:rPr>
          <w:rFonts w:ascii="Verdana" w:hAnsi="Verdana"/>
          <w:sz w:val="20"/>
          <w:szCs w:val="20"/>
          <w:lang w:val="sr-Cyrl-RS"/>
        </w:rPr>
        <w:t>ђење сопственог рада и квалитета услуге</w:t>
      </w:r>
      <w:r w:rsidR="00717A22" w:rsidRPr="003E09E7">
        <w:rPr>
          <w:rFonts w:ascii="Verdana" w:hAnsi="Verdana"/>
          <w:sz w:val="20"/>
          <w:szCs w:val="20"/>
          <w:lang w:val="sr-Cyrl-RS"/>
        </w:rPr>
        <w:t>.</w:t>
      </w:r>
      <w:r w:rsidR="00A10BEF" w:rsidRPr="003E09E7">
        <w:rPr>
          <w:rFonts w:ascii="Verdana" w:hAnsi="Verdana"/>
          <w:sz w:val="20"/>
          <w:szCs w:val="20"/>
          <w:lang w:val="sr-Cyrl-RS"/>
        </w:rPr>
        <w:t xml:space="preserve"> </w:t>
      </w:r>
    </w:p>
    <w:p w14:paraId="7836EAFD" w14:textId="4A27D6C7" w:rsidR="00C1701E" w:rsidRPr="003E09E7" w:rsidRDefault="00C1701E" w:rsidP="00C1701E">
      <w:pPr>
        <w:spacing w:line="360" w:lineRule="auto"/>
        <w:jc w:val="center"/>
        <w:rPr>
          <w:rFonts w:ascii="Verdana" w:hAnsi="Verdana"/>
          <w:b/>
          <w:color w:val="C00000"/>
          <w:sz w:val="28"/>
          <w:szCs w:val="28"/>
          <w:lang w:val="sr-Cyrl-RS"/>
        </w:rPr>
      </w:pPr>
      <w:r w:rsidRPr="003E09E7">
        <w:rPr>
          <w:rFonts w:ascii="Verdana" w:hAnsi="Verdana"/>
          <w:b/>
          <w:color w:val="C00000"/>
          <w:sz w:val="28"/>
          <w:szCs w:val="28"/>
          <w:lang w:val="sr-Cyrl-RS"/>
        </w:rPr>
        <w:t>Методологија</w:t>
      </w:r>
    </w:p>
    <w:p w14:paraId="3B6E8E50" w14:textId="5800650B" w:rsidR="00996376" w:rsidRPr="003E09E7" w:rsidRDefault="001665B2" w:rsidP="0039036F">
      <w:pPr>
        <w:pStyle w:val="odluka-zakon"/>
        <w:shd w:val="clear" w:color="auto" w:fill="FFFFFF"/>
        <w:spacing w:before="225" w:after="225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>У јануару 2020. године свим лиценцираним пружаоцима услуга на територији АП Војводине</w:t>
      </w:r>
      <w:r w:rsidRPr="003E09E7">
        <w:rPr>
          <w:rStyle w:val="FootnoteReference"/>
          <w:rFonts w:ascii="Verdana" w:hAnsi="Verdana"/>
          <w:sz w:val="20"/>
          <w:szCs w:val="20"/>
          <w:lang w:val="sr-Cyrl-RS"/>
        </w:rPr>
        <w:footnoteReference w:id="2"/>
      </w:r>
      <w:r w:rsidRPr="003E09E7">
        <w:rPr>
          <w:rFonts w:ascii="Verdana" w:hAnsi="Verdana"/>
          <w:sz w:val="20"/>
          <w:szCs w:val="20"/>
          <w:lang w:val="sr-Cyrl-RS"/>
        </w:rPr>
        <w:t xml:space="preserve"> упућен је захтев за достављање извештаја о спроведеној интерној евалуацији услуге</w:t>
      </w:r>
      <w:r w:rsidR="00723045" w:rsidRPr="003E09E7">
        <w:rPr>
          <w:rFonts w:ascii="Verdana" w:hAnsi="Verdana"/>
          <w:sz w:val="20"/>
          <w:szCs w:val="20"/>
          <w:lang w:val="sr-Cyrl-RS"/>
        </w:rPr>
        <w:t>,</w:t>
      </w:r>
      <w:r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1A1C34" w:rsidRPr="003E09E7">
        <w:rPr>
          <w:rFonts w:ascii="Verdana" w:hAnsi="Verdana"/>
          <w:sz w:val="20"/>
          <w:szCs w:val="20"/>
          <w:lang w:val="sr-Cyrl-RS"/>
        </w:rPr>
        <w:t xml:space="preserve">као и </w:t>
      </w:r>
      <w:r w:rsidRPr="003E09E7">
        <w:rPr>
          <w:rFonts w:ascii="Verdana" w:hAnsi="Verdana"/>
          <w:sz w:val="20"/>
          <w:szCs w:val="20"/>
          <w:lang w:val="sr-Cyrl-RS"/>
        </w:rPr>
        <w:t xml:space="preserve">документ Смерница. </w:t>
      </w:r>
      <w:r w:rsidR="001A1C34" w:rsidRPr="003E09E7">
        <w:rPr>
          <w:rFonts w:ascii="Verdana" w:hAnsi="Verdana"/>
          <w:sz w:val="20"/>
          <w:szCs w:val="20"/>
          <w:lang w:val="sr-Cyrl-RS"/>
        </w:rPr>
        <w:t xml:space="preserve">Процес прикупљања извештаја трајао </w:t>
      </w:r>
      <w:r w:rsidR="00CD3CF2" w:rsidRPr="003E09E7">
        <w:rPr>
          <w:rFonts w:ascii="Verdana" w:hAnsi="Verdana"/>
          <w:sz w:val="20"/>
          <w:szCs w:val="20"/>
          <w:lang w:val="sr-Cyrl-RS"/>
        </w:rPr>
        <w:t xml:space="preserve">је </w:t>
      </w:r>
      <w:r w:rsidR="001A1C34" w:rsidRPr="003E09E7">
        <w:rPr>
          <w:rFonts w:ascii="Verdana" w:hAnsi="Verdana"/>
          <w:sz w:val="20"/>
          <w:szCs w:val="20"/>
          <w:lang w:val="sr-Cyrl-RS"/>
        </w:rPr>
        <w:t>до половине марта и подразумевао је у више наврата поновљено слање захтева за доставу</w:t>
      </w:r>
      <w:r w:rsidR="0039036F" w:rsidRPr="003E09E7">
        <w:rPr>
          <w:rFonts w:ascii="Verdana" w:hAnsi="Verdana"/>
          <w:sz w:val="20"/>
          <w:szCs w:val="20"/>
          <w:lang w:val="sr-Cyrl-RS"/>
        </w:rPr>
        <w:t xml:space="preserve"> и директно контак</w:t>
      </w:r>
      <w:r w:rsidR="005A6BD9" w:rsidRPr="003E09E7">
        <w:rPr>
          <w:rFonts w:ascii="Verdana" w:hAnsi="Verdana"/>
          <w:sz w:val="20"/>
          <w:szCs w:val="20"/>
          <w:lang w:val="sr-Cyrl-RS"/>
        </w:rPr>
        <w:t>тирање</w:t>
      </w:r>
      <w:r w:rsidR="0039036F" w:rsidRPr="003E09E7">
        <w:rPr>
          <w:rFonts w:ascii="Verdana" w:hAnsi="Verdana"/>
          <w:sz w:val="20"/>
          <w:szCs w:val="20"/>
          <w:lang w:val="sr-Cyrl-RS"/>
        </w:rPr>
        <w:t xml:space="preserve"> телефонским путем.</w:t>
      </w:r>
      <w:r w:rsidR="00723045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5A6BD9" w:rsidRPr="003E09E7">
        <w:rPr>
          <w:rFonts w:ascii="Verdana" w:hAnsi="Verdana"/>
          <w:sz w:val="20"/>
          <w:szCs w:val="20"/>
          <w:lang w:val="sr-Cyrl-RS"/>
        </w:rPr>
        <w:t>Од укупно 140 пружалаца услуга и</w:t>
      </w:r>
      <w:r w:rsidR="00723045" w:rsidRPr="003E09E7">
        <w:rPr>
          <w:rFonts w:ascii="Verdana" w:hAnsi="Verdana"/>
          <w:sz w:val="20"/>
          <w:szCs w:val="20"/>
          <w:lang w:val="sr-Cyrl-RS"/>
        </w:rPr>
        <w:t>звештај</w:t>
      </w:r>
      <w:r w:rsidR="00AC2AFF" w:rsidRPr="003E09E7">
        <w:rPr>
          <w:rFonts w:ascii="Verdana" w:hAnsi="Verdana"/>
          <w:sz w:val="20"/>
          <w:szCs w:val="20"/>
          <w:lang w:val="sr-Cyrl-RS"/>
        </w:rPr>
        <w:t xml:space="preserve"> или одговор</w:t>
      </w:r>
      <w:r w:rsidR="00AC2AFF" w:rsidRPr="003E09E7">
        <w:rPr>
          <w:rStyle w:val="FootnoteReference"/>
          <w:rFonts w:ascii="Verdana" w:hAnsi="Verdana"/>
          <w:sz w:val="20"/>
          <w:szCs w:val="20"/>
          <w:lang w:val="sr-Cyrl-RS"/>
        </w:rPr>
        <w:footnoteReference w:id="3"/>
      </w:r>
      <w:r w:rsidR="00AC2AFF" w:rsidRPr="003E09E7">
        <w:rPr>
          <w:rFonts w:ascii="Verdana" w:hAnsi="Verdana"/>
          <w:sz w:val="20"/>
          <w:szCs w:val="20"/>
          <w:lang w:val="sr-Cyrl-RS"/>
        </w:rPr>
        <w:t xml:space="preserve"> по захтеву Завод</w:t>
      </w:r>
      <w:r w:rsidR="00F20B2C">
        <w:rPr>
          <w:rFonts w:ascii="Verdana" w:hAnsi="Verdana"/>
          <w:sz w:val="20"/>
          <w:szCs w:val="20"/>
          <w:lang w:val="sr-Cyrl-RS"/>
        </w:rPr>
        <w:t>а</w:t>
      </w:r>
      <w:r w:rsidR="009002EC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DE5DBF" w:rsidRPr="003E09E7">
        <w:rPr>
          <w:rFonts w:ascii="Verdana" w:hAnsi="Verdana"/>
          <w:sz w:val="20"/>
          <w:szCs w:val="20"/>
          <w:lang w:val="sr-Cyrl-RS"/>
        </w:rPr>
        <w:t xml:space="preserve">је доставило </w:t>
      </w:r>
      <w:r w:rsidR="005A6BD9" w:rsidRPr="003E09E7">
        <w:rPr>
          <w:rFonts w:ascii="Verdana" w:hAnsi="Verdana"/>
          <w:sz w:val="20"/>
          <w:szCs w:val="20"/>
          <w:lang w:val="sr-Cyrl-RS"/>
        </w:rPr>
        <w:t>138</w:t>
      </w:r>
      <w:r w:rsidR="00AC2AFF" w:rsidRPr="003E09E7">
        <w:rPr>
          <w:rFonts w:ascii="Verdana" w:hAnsi="Verdana"/>
          <w:sz w:val="20"/>
          <w:szCs w:val="20"/>
          <w:lang w:val="sr-Cyrl-RS"/>
        </w:rPr>
        <w:t xml:space="preserve"> пружалаца услуге</w:t>
      </w:r>
      <w:r w:rsidR="005A6BD9" w:rsidRPr="003E09E7">
        <w:rPr>
          <w:rFonts w:ascii="Verdana" w:hAnsi="Verdana"/>
          <w:sz w:val="20"/>
          <w:szCs w:val="20"/>
          <w:lang w:val="sr-Cyrl-RS"/>
        </w:rPr>
        <w:t>.</w:t>
      </w:r>
      <w:r w:rsidR="00DE5DBF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5A6BD9" w:rsidRPr="003E09E7">
        <w:rPr>
          <w:rFonts w:ascii="Verdana" w:hAnsi="Verdana"/>
          <w:sz w:val="20"/>
          <w:szCs w:val="20"/>
          <w:lang w:val="sr-Cyrl-RS"/>
        </w:rPr>
        <w:t xml:space="preserve">Извештај </w:t>
      </w:r>
      <w:r w:rsidR="00DE5DBF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9002EC" w:rsidRPr="003E09E7">
        <w:rPr>
          <w:rFonts w:ascii="Verdana" w:hAnsi="Verdana"/>
          <w:sz w:val="20"/>
          <w:szCs w:val="20"/>
          <w:lang w:val="sr-Cyrl-RS"/>
        </w:rPr>
        <w:t>нису доставил</w:t>
      </w:r>
      <w:r w:rsidR="005A6BD9" w:rsidRPr="003E09E7">
        <w:rPr>
          <w:rFonts w:ascii="Verdana" w:hAnsi="Verdana"/>
          <w:sz w:val="20"/>
          <w:szCs w:val="20"/>
          <w:lang w:val="sr-Cyrl-RS"/>
        </w:rPr>
        <w:t>а</w:t>
      </w:r>
      <w:r w:rsidR="009002EC" w:rsidRPr="003E09E7">
        <w:rPr>
          <w:rFonts w:ascii="Verdana" w:hAnsi="Verdana"/>
          <w:sz w:val="20"/>
          <w:szCs w:val="20"/>
          <w:lang w:val="sr-Cyrl-RS"/>
        </w:rPr>
        <w:t xml:space="preserve"> 2 приватна дома за смештај </w:t>
      </w:r>
      <w:r w:rsidR="005A6BD9" w:rsidRPr="003E09E7">
        <w:rPr>
          <w:rFonts w:ascii="Verdana" w:hAnsi="Verdana"/>
          <w:sz w:val="20"/>
          <w:szCs w:val="20"/>
          <w:lang w:val="sr-Cyrl-RS"/>
        </w:rPr>
        <w:t xml:space="preserve">одраслих и </w:t>
      </w:r>
      <w:r w:rsidR="009002EC" w:rsidRPr="003E09E7">
        <w:rPr>
          <w:rFonts w:ascii="Verdana" w:hAnsi="Verdana"/>
          <w:sz w:val="20"/>
          <w:szCs w:val="20"/>
          <w:lang w:val="sr-Cyrl-RS"/>
        </w:rPr>
        <w:t>стари</w:t>
      </w:r>
      <w:r w:rsidR="005A6BD9" w:rsidRPr="003E09E7">
        <w:rPr>
          <w:rFonts w:ascii="Verdana" w:hAnsi="Verdana"/>
          <w:sz w:val="20"/>
          <w:szCs w:val="20"/>
          <w:lang w:val="sr-Cyrl-RS"/>
        </w:rPr>
        <w:t>јих</w:t>
      </w:r>
      <w:r w:rsidR="0039036F" w:rsidRPr="003E09E7">
        <w:rPr>
          <w:rFonts w:ascii="Verdana" w:hAnsi="Verdana"/>
          <w:sz w:val="20"/>
          <w:szCs w:val="20"/>
          <w:lang w:val="sr-Cyrl-RS"/>
        </w:rPr>
        <w:t xml:space="preserve"> (''НЕРА ДОМ'' из Зрењанина и ''GERON'' из Беочина).</w:t>
      </w:r>
    </w:p>
    <w:tbl>
      <w:tblPr>
        <w:tblStyle w:val="TableGrid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7792"/>
        <w:gridCol w:w="1559"/>
      </w:tblGrid>
      <w:tr w:rsidR="00DE5DBF" w:rsidRPr="003E09E7" w14:paraId="7B59D0AF" w14:textId="77777777" w:rsidTr="00C027B7">
        <w:trPr>
          <w:trHeight w:val="265"/>
          <w:jc w:val="center"/>
        </w:trPr>
        <w:tc>
          <w:tcPr>
            <w:tcW w:w="7792" w:type="dxa"/>
            <w:shd w:val="clear" w:color="auto" w:fill="D9D9D9" w:themeFill="background1" w:themeFillShade="D9"/>
          </w:tcPr>
          <w:p w14:paraId="02274137" w14:textId="77777777" w:rsidR="00DE5DBF" w:rsidRPr="003E09E7" w:rsidRDefault="00DE5DBF" w:rsidP="00C55DBA">
            <w:pPr>
              <w:rPr>
                <w:rFonts w:ascii="Verdana" w:hAnsi="Verdana"/>
                <w:b/>
                <w:bCs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b/>
                <w:bCs/>
                <w:sz w:val="16"/>
                <w:szCs w:val="16"/>
                <w:lang w:val="sr-Cyrl-RS"/>
              </w:rPr>
              <w:t>Услуга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8A80C2B" w14:textId="135EE0FC" w:rsidR="00DE5DBF" w:rsidRPr="003E09E7" w:rsidRDefault="002C3916" w:rsidP="00C55DBA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Број пружалаца</w:t>
            </w:r>
          </w:p>
        </w:tc>
      </w:tr>
      <w:tr w:rsidR="00DE5DBF" w:rsidRPr="003E09E7" w14:paraId="28B08738" w14:textId="77777777" w:rsidTr="00C027B7">
        <w:trPr>
          <w:trHeight w:val="295"/>
          <w:jc w:val="center"/>
        </w:trPr>
        <w:tc>
          <w:tcPr>
            <w:tcW w:w="7792" w:type="dxa"/>
            <w:shd w:val="clear" w:color="auto" w:fill="D9D9D9" w:themeFill="background1" w:themeFillShade="D9"/>
          </w:tcPr>
          <w:p w14:paraId="746F75C7" w14:textId="77777777" w:rsidR="00DE5DBF" w:rsidRPr="003E09E7" w:rsidRDefault="00DE5DBF" w:rsidP="00C55DBA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Дневни боравак</w:t>
            </w:r>
          </w:p>
        </w:tc>
        <w:tc>
          <w:tcPr>
            <w:tcW w:w="1559" w:type="dxa"/>
          </w:tcPr>
          <w:p w14:paraId="730640AF" w14:textId="60786181" w:rsidR="00DE5DBF" w:rsidRPr="003E09E7" w:rsidRDefault="00996376" w:rsidP="00AC2AFF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14</w:t>
            </w:r>
          </w:p>
        </w:tc>
      </w:tr>
      <w:tr w:rsidR="00DE5DBF" w:rsidRPr="003E09E7" w14:paraId="5D811DEC" w14:textId="77777777" w:rsidTr="00C027B7">
        <w:trPr>
          <w:trHeight w:val="195"/>
          <w:jc w:val="center"/>
        </w:trPr>
        <w:tc>
          <w:tcPr>
            <w:tcW w:w="7792" w:type="dxa"/>
            <w:shd w:val="clear" w:color="auto" w:fill="D9D9D9" w:themeFill="background1" w:themeFillShade="D9"/>
          </w:tcPr>
          <w:p w14:paraId="174044D7" w14:textId="77777777" w:rsidR="00DE5DBF" w:rsidRPr="003E09E7" w:rsidRDefault="00DE5DBF" w:rsidP="00C55DBA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Лични пратилац</w:t>
            </w:r>
          </w:p>
        </w:tc>
        <w:tc>
          <w:tcPr>
            <w:tcW w:w="1559" w:type="dxa"/>
          </w:tcPr>
          <w:p w14:paraId="179DA940" w14:textId="12823812" w:rsidR="00DE5DBF" w:rsidRPr="003E09E7" w:rsidRDefault="000B330F" w:rsidP="00AC2AFF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6</w:t>
            </w:r>
          </w:p>
        </w:tc>
      </w:tr>
      <w:tr w:rsidR="00DE5DBF" w:rsidRPr="003E09E7" w14:paraId="486CC44D" w14:textId="77777777" w:rsidTr="00C027B7">
        <w:trPr>
          <w:trHeight w:val="247"/>
          <w:jc w:val="center"/>
        </w:trPr>
        <w:tc>
          <w:tcPr>
            <w:tcW w:w="7792" w:type="dxa"/>
            <w:shd w:val="clear" w:color="auto" w:fill="D9D9D9" w:themeFill="background1" w:themeFillShade="D9"/>
          </w:tcPr>
          <w:p w14:paraId="06D2AAF7" w14:textId="4D0F2CDF" w:rsidR="00DE5DBF" w:rsidRPr="003E09E7" w:rsidRDefault="00DE5DBF" w:rsidP="00C55DBA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П</w:t>
            </w:r>
            <w:r w:rsidR="00D618D3" w:rsidRPr="003E09E7">
              <w:rPr>
                <w:rFonts w:ascii="Verdana" w:hAnsi="Verdana"/>
                <w:sz w:val="16"/>
                <w:szCs w:val="16"/>
                <w:lang w:val="sr-Cyrl-RS"/>
              </w:rPr>
              <w:t>ерсонална асистенција</w:t>
            </w:r>
          </w:p>
        </w:tc>
        <w:tc>
          <w:tcPr>
            <w:tcW w:w="1559" w:type="dxa"/>
          </w:tcPr>
          <w:p w14:paraId="5AF57635" w14:textId="110AED20" w:rsidR="00DE5DBF" w:rsidRPr="003E09E7" w:rsidRDefault="000B330F" w:rsidP="00AC2AFF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4</w:t>
            </w:r>
          </w:p>
        </w:tc>
      </w:tr>
      <w:tr w:rsidR="00DE5DBF" w:rsidRPr="003E09E7" w14:paraId="495D40E5" w14:textId="77777777" w:rsidTr="00C027B7">
        <w:trPr>
          <w:trHeight w:val="267"/>
          <w:jc w:val="center"/>
        </w:trPr>
        <w:tc>
          <w:tcPr>
            <w:tcW w:w="7792" w:type="dxa"/>
            <w:shd w:val="clear" w:color="auto" w:fill="D9D9D9" w:themeFill="background1" w:themeFillShade="D9"/>
          </w:tcPr>
          <w:p w14:paraId="0FB3A766" w14:textId="77777777" w:rsidR="00DE5DBF" w:rsidRPr="003E09E7" w:rsidRDefault="00DE5DBF" w:rsidP="00C55DBA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Прихватлиште</w:t>
            </w:r>
          </w:p>
        </w:tc>
        <w:tc>
          <w:tcPr>
            <w:tcW w:w="1559" w:type="dxa"/>
          </w:tcPr>
          <w:p w14:paraId="7A29BD55" w14:textId="7F91B606" w:rsidR="00DE5DBF" w:rsidRPr="003E09E7" w:rsidRDefault="005B011E" w:rsidP="00AC2AFF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2</w:t>
            </w:r>
          </w:p>
        </w:tc>
      </w:tr>
      <w:tr w:rsidR="00DE5DBF" w:rsidRPr="003E09E7" w14:paraId="450ED719" w14:textId="77777777" w:rsidTr="00C027B7">
        <w:trPr>
          <w:trHeight w:val="146"/>
          <w:jc w:val="center"/>
        </w:trPr>
        <w:tc>
          <w:tcPr>
            <w:tcW w:w="7792" w:type="dxa"/>
            <w:shd w:val="clear" w:color="auto" w:fill="D9D9D9" w:themeFill="background1" w:themeFillShade="D9"/>
          </w:tcPr>
          <w:p w14:paraId="2F93B1DD" w14:textId="3A10D029" w:rsidR="00DE5DBF" w:rsidRPr="003E09E7" w:rsidRDefault="00DE5DBF" w:rsidP="00C55DBA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СОС</w:t>
            </w:r>
            <w:r w:rsidR="00D618D3" w:rsidRPr="003E09E7">
              <w:rPr>
                <w:rFonts w:ascii="Verdana" w:hAnsi="Verdana"/>
                <w:sz w:val="16"/>
                <w:szCs w:val="16"/>
                <w:lang w:val="sr-Cyrl-RS"/>
              </w:rPr>
              <w:t xml:space="preserve"> телефон</w:t>
            </w:r>
          </w:p>
        </w:tc>
        <w:tc>
          <w:tcPr>
            <w:tcW w:w="1559" w:type="dxa"/>
          </w:tcPr>
          <w:p w14:paraId="501B292D" w14:textId="041257E9" w:rsidR="00DE5DBF" w:rsidRPr="003E09E7" w:rsidRDefault="005B011E" w:rsidP="00AC2AFF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</w:t>
            </w:r>
          </w:p>
        </w:tc>
      </w:tr>
      <w:tr w:rsidR="00DE5DBF" w:rsidRPr="003E09E7" w14:paraId="4865D712" w14:textId="77777777" w:rsidTr="00C027B7">
        <w:trPr>
          <w:trHeight w:val="183"/>
          <w:jc w:val="center"/>
        </w:trPr>
        <w:tc>
          <w:tcPr>
            <w:tcW w:w="7792" w:type="dxa"/>
            <w:shd w:val="clear" w:color="auto" w:fill="D9D9D9" w:themeFill="background1" w:themeFillShade="D9"/>
          </w:tcPr>
          <w:p w14:paraId="7E290AE5" w14:textId="691181E2" w:rsidR="00DE5DBF" w:rsidRPr="003E09E7" w:rsidRDefault="00DE5DBF" w:rsidP="00C55DBA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П</w:t>
            </w:r>
            <w:r w:rsidR="00D618D3" w:rsidRPr="003E09E7">
              <w:rPr>
                <w:rFonts w:ascii="Verdana" w:hAnsi="Verdana"/>
                <w:sz w:val="16"/>
                <w:szCs w:val="16"/>
                <w:lang w:val="sr-Cyrl-RS"/>
              </w:rPr>
              <w:t>омоћ у кући</w:t>
            </w:r>
          </w:p>
        </w:tc>
        <w:tc>
          <w:tcPr>
            <w:tcW w:w="1559" w:type="dxa"/>
            <w:shd w:val="clear" w:color="auto" w:fill="auto"/>
          </w:tcPr>
          <w:p w14:paraId="0793DD72" w14:textId="2BFB50C7" w:rsidR="00DE5DBF" w:rsidRPr="003E09E7" w:rsidRDefault="00706A3D" w:rsidP="00AC2AFF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2</w:t>
            </w:r>
            <w:r w:rsidR="0039036F" w:rsidRPr="003E09E7">
              <w:rPr>
                <w:rFonts w:ascii="Verdana" w:hAnsi="Verdana"/>
                <w:sz w:val="16"/>
                <w:szCs w:val="16"/>
                <w:lang w:val="sr-Cyrl-RS"/>
              </w:rPr>
              <w:t>7</w:t>
            </w:r>
          </w:p>
        </w:tc>
      </w:tr>
      <w:tr w:rsidR="00DE5DBF" w:rsidRPr="003E09E7" w14:paraId="6F375E65" w14:textId="77777777" w:rsidTr="00C027B7">
        <w:trPr>
          <w:trHeight w:val="165"/>
          <w:jc w:val="center"/>
        </w:trPr>
        <w:tc>
          <w:tcPr>
            <w:tcW w:w="7792" w:type="dxa"/>
            <w:shd w:val="clear" w:color="auto" w:fill="D9D9D9" w:themeFill="background1" w:themeFillShade="D9"/>
          </w:tcPr>
          <w:p w14:paraId="05F8A86E" w14:textId="77777777" w:rsidR="00DE5DBF" w:rsidRPr="003E09E7" w:rsidRDefault="00DE5DBF" w:rsidP="00C55DBA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Становање уз подршку</w:t>
            </w:r>
          </w:p>
        </w:tc>
        <w:tc>
          <w:tcPr>
            <w:tcW w:w="1559" w:type="dxa"/>
            <w:shd w:val="clear" w:color="auto" w:fill="auto"/>
          </w:tcPr>
          <w:p w14:paraId="2F62441A" w14:textId="12E221AF" w:rsidR="00DE5DBF" w:rsidRPr="003E09E7" w:rsidRDefault="002056BB" w:rsidP="00AC2AFF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2</w:t>
            </w:r>
          </w:p>
        </w:tc>
      </w:tr>
      <w:tr w:rsidR="00DE5DBF" w:rsidRPr="003E09E7" w14:paraId="6A1DBDF4" w14:textId="77777777" w:rsidTr="00C027B7">
        <w:trPr>
          <w:trHeight w:val="239"/>
          <w:jc w:val="center"/>
        </w:trPr>
        <w:tc>
          <w:tcPr>
            <w:tcW w:w="7792" w:type="dxa"/>
            <w:shd w:val="clear" w:color="auto" w:fill="D9D9D9" w:themeFill="background1" w:themeFillShade="D9"/>
          </w:tcPr>
          <w:p w14:paraId="3A2D496B" w14:textId="77777777" w:rsidR="00DE5DBF" w:rsidRPr="003E09E7" w:rsidRDefault="00DE5DBF" w:rsidP="00C55DBA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Домови за децу и младе</w:t>
            </w:r>
          </w:p>
        </w:tc>
        <w:tc>
          <w:tcPr>
            <w:tcW w:w="1559" w:type="dxa"/>
            <w:shd w:val="clear" w:color="auto" w:fill="auto"/>
          </w:tcPr>
          <w:p w14:paraId="76666A1B" w14:textId="6356AD72" w:rsidR="00DE5DBF" w:rsidRPr="003E09E7" w:rsidRDefault="0039036F" w:rsidP="00AC2AFF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6</w:t>
            </w:r>
          </w:p>
        </w:tc>
      </w:tr>
      <w:tr w:rsidR="00DE5DBF" w:rsidRPr="003E09E7" w14:paraId="5D34F018" w14:textId="77777777" w:rsidTr="00C027B7">
        <w:trPr>
          <w:trHeight w:val="130"/>
          <w:jc w:val="center"/>
        </w:trPr>
        <w:tc>
          <w:tcPr>
            <w:tcW w:w="7792" w:type="dxa"/>
            <w:shd w:val="clear" w:color="auto" w:fill="D9D9D9" w:themeFill="background1" w:themeFillShade="D9"/>
          </w:tcPr>
          <w:p w14:paraId="20684588" w14:textId="003BA935" w:rsidR="00DE5DBF" w:rsidRPr="003E09E7" w:rsidRDefault="00DE5DBF" w:rsidP="00C55DBA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Домови</w:t>
            </w:r>
            <w:r w:rsidR="002C3916" w:rsidRPr="003E09E7">
              <w:rPr>
                <w:rFonts w:ascii="Verdana" w:hAnsi="Verdana"/>
                <w:sz w:val="16"/>
                <w:szCs w:val="16"/>
                <w:lang w:val="sr-Cyrl-RS"/>
              </w:rPr>
              <w:t xml:space="preserve"> за смештај одраслих и старијих са менталним, интелектуалним и сензорним тешкоћама</w:t>
            </w:r>
          </w:p>
        </w:tc>
        <w:tc>
          <w:tcPr>
            <w:tcW w:w="1559" w:type="dxa"/>
            <w:shd w:val="clear" w:color="auto" w:fill="auto"/>
          </w:tcPr>
          <w:p w14:paraId="5B4031CB" w14:textId="0F48CF60" w:rsidR="00DE5DBF" w:rsidRPr="003E09E7" w:rsidRDefault="0039036F" w:rsidP="00AC2AFF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5</w:t>
            </w:r>
          </w:p>
        </w:tc>
      </w:tr>
      <w:tr w:rsidR="00DE5DBF" w:rsidRPr="003E09E7" w14:paraId="53A2B137" w14:textId="77777777" w:rsidTr="00C027B7">
        <w:trPr>
          <w:trHeight w:val="208"/>
          <w:jc w:val="center"/>
        </w:trPr>
        <w:tc>
          <w:tcPr>
            <w:tcW w:w="7792" w:type="dxa"/>
            <w:shd w:val="clear" w:color="auto" w:fill="D9D9D9" w:themeFill="background1" w:themeFillShade="D9"/>
          </w:tcPr>
          <w:p w14:paraId="375D3BE1" w14:textId="68D1E229" w:rsidR="00DE5DBF" w:rsidRPr="003E09E7" w:rsidRDefault="00DE5DBF" w:rsidP="00C55DBA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Г</w:t>
            </w:r>
            <w:r w:rsidR="002C3916" w:rsidRPr="003E09E7">
              <w:rPr>
                <w:rFonts w:ascii="Verdana" w:hAnsi="Verdana"/>
                <w:sz w:val="16"/>
                <w:szCs w:val="16"/>
                <w:lang w:val="sr-Cyrl-RS"/>
              </w:rPr>
              <w:t>еронтолошки центри и домови за смештај одраслих и старијих – јавни сектор</w:t>
            </w:r>
          </w:p>
        </w:tc>
        <w:tc>
          <w:tcPr>
            <w:tcW w:w="1559" w:type="dxa"/>
            <w:shd w:val="clear" w:color="auto" w:fill="auto"/>
          </w:tcPr>
          <w:p w14:paraId="0ECEE502" w14:textId="2B721086" w:rsidR="00DE5DBF" w:rsidRPr="003E09E7" w:rsidRDefault="0039036F" w:rsidP="00AC2AFF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16</w:t>
            </w:r>
          </w:p>
        </w:tc>
      </w:tr>
      <w:tr w:rsidR="00DE5DBF" w:rsidRPr="003E09E7" w14:paraId="296F93D2" w14:textId="77777777" w:rsidTr="00C027B7">
        <w:trPr>
          <w:trHeight w:val="227"/>
          <w:jc w:val="center"/>
        </w:trPr>
        <w:tc>
          <w:tcPr>
            <w:tcW w:w="7792" w:type="dxa"/>
            <w:shd w:val="clear" w:color="auto" w:fill="D9D9D9" w:themeFill="background1" w:themeFillShade="D9"/>
          </w:tcPr>
          <w:p w14:paraId="2375638C" w14:textId="6BE15057" w:rsidR="00DE5DBF" w:rsidRPr="003E09E7" w:rsidRDefault="00DE5DBF" w:rsidP="00C55DBA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Домови</w:t>
            </w:r>
            <w:r w:rsidR="002C3916" w:rsidRPr="003E09E7">
              <w:rPr>
                <w:rFonts w:ascii="Verdana" w:hAnsi="Verdana"/>
                <w:sz w:val="16"/>
                <w:szCs w:val="16"/>
                <w:lang w:val="sr-Cyrl-RS"/>
              </w:rPr>
              <w:t xml:space="preserve"> за смештај одраслих и старијих -</w:t>
            </w: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 xml:space="preserve"> приватни сектор</w:t>
            </w:r>
          </w:p>
        </w:tc>
        <w:tc>
          <w:tcPr>
            <w:tcW w:w="1559" w:type="dxa"/>
            <w:shd w:val="clear" w:color="auto" w:fill="auto"/>
          </w:tcPr>
          <w:p w14:paraId="6978C028" w14:textId="19A1DED2" w:rsidR="00DE5DBF" w:rsidRPr="003E09E7" w:rsidRDefault="0039036F" w:rsidP="00AC2AFF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57</w:t>
            </w:r>
          </w:p>
        </w:tc>
      </w:tr>
    </w:tbl>
    <w:p w14:paraId="4E5B4ABA" w14:textId="6B68E50C" w:rsidR="00D42291" w:rsidRPr="003E09E7" w:rsidRDefault="00BD70F9" w:rsidP="003444CA">
      <w:pPr>
        <w:pStyle w:val="odluka-zakon"/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lastRenderedPageBreak/>
        <w:t>Као што је већ раније поменуто, Завод је пружао</w:t>
      </w:r>
      <w:r w:rsidR="001B7B59" w:rsidRPr="003E09E7">
        <w:rPr>
          <w:rFonts w:ascii="Verdana" w:hAnsi="Verdana"/>
          <w:sz w:val="20"/>
          <w:szCs w:val="20"/>
          <w:lang w:val="sr-Cyrl-RS"/>
        </w:rPr>
        <w:t>цима</w:t>
      </w:r>
      <w:r w:rsidRPr="003E09E7">
        <w:rPr>
          <w:rFonts w:ascii="Verdana" w:hAnsi="Verdana"/>
          <w:sz w:val="20"/>
          <w:szCs w:val="20"/>
          <w:lang w:val="sr-Cyrl-RS"/>
        </w:rPr>
        <w:t xml:space="preserve"> услуга кроз Смернице упутио предлоге и препоруке о томе шта може да буде предмет евалуације</w:t>
      </w:r>
      <w:r w:rsidR="00717A22" w:rsidRPr="003E09E7">
        <w:rPr>
          <w:rFonts w:ascii="Verdana" w:hAnsi="Verdana"/>
          <w:sz w:val="20"/>
          <w:szCs w:val="20"/>
          <w:lang w:val="sr-Cyrl-RS"/>
        </w:rPr>
        <w:t xml:space="preserve">, </w:t>
      </w:r>
      <w:r w:rsidRPr="003E09E7">
        <w:rPr>
          <w:rFonts w:ascii="Verdana" w:hAnsi="Verdana"/>
          <w:sz w:val="20"/>
          <w:szCs w:val="20"/>
          <w:lang w:val="sr-Cyrl-RS"/>
        </w:rPr>
        <w:t xml:space="preserve"> дао предлог могућег садржаја извештаја</w:t>
      </w:r>
      <w:r w:rsidR="00717A22" w:rsidRPr="003E09E7">
        <w:rPr>
          <w:rFonts w:ascii="Verdana" w:hAnsi="Verdana"/>
          <w:sz w:val="20"/>
          <w:szCs w:val="20"/>
          <w:lang w:val="sr-Cyrl-RS"/>
        </w:rPr>
        <w:t>, начина и корака за спровођење евалуације.</w:t>
      </w:r>
      <w:r w:rsidRPr="003E09E7">
        <w:rPr>
          <w:rFonts w:ascii="Verdana" w:hAnsi="Verdana"/>
          <w:sz w:val="20"/>
          <w:szCs w:val="20"/>
          <w:lang w:val="sr-Cyrl-RS"/>
        </w:rPr>
        <w:t xml:space="preserve"> Извештаји које су пружаоци услуга доставили по захтеву Завода рађени су у слободној форми, као и сам процес интерне евалуације који су пружаоци услуга реализовали </w:t>
      </w:r>
      <w:r w:rsidR="00CA3D06" w:rsidRPr="003E09E7">
        <w:rPr>
          <w:rFonts w:ascii="Verdana" w:hAnsi="Verdana"/>
          <w:sz w:val="20"/>
          <w:szCs w:val="20"/>
          <w:lang w:val="sr-Cyrl-RS"/>
        </w:rPr>
        <w:t xml:space="preserve">у складу са својим плановима и расположивим капацитетима. </w:t>
      </w:r>
      <w:r w:rsidR="006C7A12" w:rsidRPr="003E09E7">
        <w:rPr>
          <w:rFonts w:ascii="Verdana" w:hAnsi="Verdana"/>
          <w:sz w:val="20"/>
          <w:szCs w:val="20"/>
          <w:lang w:val="sr-Cyrl-RS"/>
        </w:rPr>
        <w:t>Имајући у виду саму сврху интерне евалуације</w:t>
      </w:r>
      <w:r w:rsidR="006C7A12" w:rsidRPr="003E09E7">
        <w:rPr>
          <w:rFonts w:ascii="Verdana" w:hAnsi="Verdana"/>
          <w:b/>
          <w:bCs/>
          <w:sz w:val="20"/>
          <w:szCs w:val="20"/>
          <w:lang w:val="sr-Cyrl-RS"/>
        </w:rPr>
        <w:t>, а то је да резултати пре свега треба да служе самом пружаоцу</w:t>
      </w:r>
      <w:r w:rsidR="005D262E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услуге</w:t>
      </w:r>
      <w:r w:rsidR="006C7A12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за унапређење </w:t>
      </w:r>
      <w:r w:rsidR="00F320BA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његовог </w:t>
      </w:r>
      <w:r w:rsidR="006C7A12" w:rsidRPr="003E09E7">
        <w:rPr>
          <w:rFonts w:ascii="Verdana" w:hAnsi="Verdana"/>
          <w:b/>
          <w:bCs/>
          <w:sz w:val="20"/>
          <w:szCs w:val="20"/>
          <w:lang w:val="sr-Cyrl-RS"/>
        </w:rPr>
        <w:t>рада</w:t>
      </w:r>
      <w:r w:rsidR="006C7A12" w:rsidRPr="003E09E7">
        <w:rPr>
          <w:rFonts w:ascii="Verdana" w:hAnsi="Verdana"/>
          <w:sz w:val="20"/>
          <w:szCs w:val="20"/>
          <w:lang w:val="sr-Cyrl-RS"/>
        </w:rPr>
        <w:t xml:space="preserve">, резултате евалуације </w:t>
      </w:r>
      <w:r w:rsidR="00F320BA" w:rsidRPr="003E09E7">
        <w:rPr>
          <w:rFonts w:ascii="Verdana" w:hAnsi="Verdana"/>
          <w:sz w:val="20"/>
          <w:szCs w:val="20"/>
          <w:lang w:val="sr-Cyrl-RS"/>
        </w:rPr>
        <w:t xml:space="preserve">и </w:t>
      </w:r>
      <w:r w:rsidR="006C7A12" w:rsidRPr="003E09E7">
        <w:rPr>
          <w:rFonts w:ascii="Verdana" w:hAnsi="Verdana"/>
          <w:sz w:val="20"/>
          <w:szCs w:val="20"/>
          <w:lang w:val="sr-Cyrl-RS"/>
        </w:rPr>
        <w:t xml:space="preserve">садржај </w:t>
      </w:r>
      <w:r w:rsidR="00F320BA" w:rsidRPr="003E09E7">
        <w:rPr>
          <w:rFonts w:ascii="Verdana" w:hAnsi="Verdana"/>
          <w:sz w:val="20"/>
          <w:szCs w:val="20"/>
          <w:lang w:val="sr-Cyrl-RS"/>
        </w:rPr>
        <w:t xml:space="preserve">достављених </w:t>
      </w:r>
      <w:r w:rsidR="006C7A12" w:rsidRPr="003E09E7">
        <w:rPr>
          <w:rFonts w:ascii="Verdana" w:hAnsi="Verdana"/>
          <w:sz w:val="20"/>
          <w:szCs w:val="20"/>
          <w:lang w:val="sr-Cyrl-RS"/>
        </w:rPr>
        <w:t xml:space="preserve">извештаја анализирали </w:t>
      </w:r>
      <w:r w:rsidR="00F320BA" w:rsidRPr="003E09E7">
        <w:rPr>
          <w:rFonts w:ascii="Verdana" w:hAnsi="Verdana"/>
          <w:sz w:val="20"/>
          <w:szCs w:val="20"/>
          <w:lang w:val="sr-Cyrl-RS"/>
        </w:rPr>
        <w:t xml:space="preserve">смо </w:t>
      </w:r>
      <w:r w:rsidR="006C7A12" w:rsidRPr="003E09E7">
        <w:rPr>
          <w:rFonts w:ascii="Verdana" w:hAnsi="Verdana"/>
          <w:sz w:val="20"/>
          <w:szCs w:val="20"/>
          <w:lang w:val="sr-Cyrl-RS"/>
        </w:rPr>
        <w:t xml:space="preserve">у </w:t>
      </w:r>
      <w:r w:rsidR="00717A22" w:rsidRPr="003E09E7">
        <w:rPr>
          <w:rFonts w:ascii="Verdana" w:hAnsi="Verdana"/>
          <w:sz w:val="20"/>
          <w:szCs w:val="20"/>
          <w:lang w:val="sr-Cyrl-RS"/>
        </w:rPr>
        <w:t xml:space="preserve">смислу примењене </w:t>
      </w:r>
      <w:r w:rsidR="006C7A12" w:rsidRPr="003E09E7">
        <w:rPr>
          <w:rFonts w:ascii="Verdana" w:hAnsi="Verdana"/>
          <w:sz w:val="20"/>
          <w:szCs w:val="20"/>
          <w:lang w:val="sr-Cyrl-RS"/>
        </w:rPr>
        <w:t>методоло</w:t>
      </w:r>
      <w:r w:rsidR="00717A22" w:rsidRPr="003E09E7">
        <w:rPr>
          <w:rFonts w:ascii="Verdana" w:hAnsi="Verdana"/>
          <w:sz w:val="20"/>
          <w:szCs w:val="20"/>
          <w:lang w:val="sr-Cyrl-RS"/>
        </w:rPr>
        <w:t>гије</w:t>
      </w:r>
      <w:r w:rsidR="006C7A12" w:rsidRPr="003E09E7">
        <w:rPr>
          <w:rFonts w:ascii="Verdana" w:hAnsi="Verdana"/>
          <w:sz w:val="20"/>
          <w:szCs w:val="20"/>
          <w:lang w:val="sr-Cyrl-RS"/>
        </w:rPr>
        <w:t xml:space="preserve"> –</w:t>
      </w:r>
      <w:r w:rsidR="005755B0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717A22" w:rsidRPr="003E09E7">
        <w:rPr>
          <w:rFonts w:ascii="Verdana" w:hAnsi="Verdana"/>
          <w:sz w:val="20"/>
          <w:szCs w:val="20"/>
          <w:lang w:val="sr-Cyrl-RS"/>
        </w:rPr>
        <w:t xml:space="preserve">оценом </w:t>
      </w:r>
      <w:r w:rsidR="006C7A12" w:rsidRPr="003E09E7">
        <w:rPr>
          <w:rFonts w:ascii="Verdana" w:hAnsi="Verdana"/>
          <w:sz w:val="20"/>
          <w:szCs w:val="20"/>
          <w:lang w:val="sr-Cyrl-RS"/>
        </w:rPr>
        <w:t>присуств</w:t>
      </w:r>
      <w:r w:rsidR="00717A22" w:rsidRPr="003E09E7">
        <w:rPr>
          <w:rFonts w:ascii="Verdana" w:hAnsi="Verdana"/>
          <w:sz w:val="20"/>
          <w:szCs w:val="20"/>
          <w:lang w:val="sr-Cyrl-RS"/>
        </w:rPr>
        <w:t>а</w:t>
      </w:r>
      <w:r w:rsidR="006C7A12" w:rsidRPr="003E09E7">
        <w:rPr>
          <w:rFonts w:ascii="Verdana" w:hAnsi="Verdana"/>
          <w:sz w:val="20"/>
          <w:szCs w:val="20"/>
          <w:lang w:val="sr-Cyrl-RS"/>
        </w:rPr>
        <w:t>/одсуств</w:t>
      </w:r>
      <w:r w:rsidR="00717A22" w:rsidRPr="003E09E7">
        <w:rPr>
          <w:rFonts w:ascii="Verdana" w:hAnsi="Verdana"/>
          <w:sz w:val="20"/>
          <w:szCs w:val="20"/>
          <w:lang w:val="sr-Cyrl-RS"/>
        </w:rPr>
        <w:t>а</w:t>
      </w:r>
      <w:r w:rsidR="006C7A12" w:rsidRPr="003E09E7">
        <w:rPr>
          <w:rFonts w:ascii="Verdana" w:hAnsi="Verdana"/>
          <w:sz w:val="20"/>
          <w:szCs w:val="20"/>
          <w:lang w:val="sr-Cyrl-RS"/>
        </w:rPr>
        <w:t xml:space="preserve"> индикатора</w:t>
      </w:r>
      <w:r w:rsidR="00F320BA" w:rsidRPr="003E09E7">
        <w:rPr>
          <w:rFonts w:ascii="Verdana" w:hAnsi="Verdana"/>
          <w:sz w:val="20"/>
          <w:szCs w:val="20"/>
          <w:lang w:val="sr-Cyrl-RS"/>
        </w:rPr>
        <w:t xml:space="preserve"> који су </w:t>
      </w:r>
      <w:r w:rsidR="006C7A12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F320BA" w:rsidRPr="003E09E7">
        <w:rPr>
          <w:rFonts w:ascii="Verdana" w:hAnsi="Verdana"/>
          <w:sz w:val="20"/>
          <w:szCs w:val="20"/>
          <w:lang w:val="sr-Cyrl-RS"/>
        </w:rPr>
        <w:t>конципирани за потребе ове анализе</w:t>
      </w:r>
      <w:r w:rsidR="00CA3D06" w:rsidRPr="003E09E7">
        <w:rPr>
          <w:rFonts w:ascii="Verdana" w:hAnsi="Verdana"/>
          <w:sz w:val="20"/>
          <w:szCs w:val="20"/>
          <w:lang w:val="sr-Cyrl-RS"/>
        </w:rPr>
        <w:t>.</w:t>
      </w:r>
    </w:p>
    <w:p w14:paraId="453CDB7F" w14:textId="75A038F6" w:rsidR="00623939" w:rsidRPr="003E09E7" w:rsidRDefault="00623939" w:rsidP="003444CA">
      <w:pPr>
        <w:pStyle w:val="odluka-zakon"/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b/>
          <w:bCs/>
          <w:sz w:val="20"/>
          <w:szCs w:val="20"/>
          <w:lang w:val="sr-Cyrl-RS"/>
        </w:rPr>
      </w:pPr>
      <w:r w:rsidRPr="003E09E7">
        <w:rPr>
          <w:rFonts w:ascii="Verdana" w:hAnsi="Verdana"/>
          <w:b/>
          <w:bCs/>
          <w:sz w:val="20"/>
          <w:szCs w:val="20"/>
          <w:lang w:val="sr-Cyrl-RS"/>
        </w:rPr>
        <w:t>Анализа достављених извештаја је рађена у односу на следеће индикаторе:</w:t>
      </w:r>
    </w:p>
    <w:p w14:paraId="2BAC53F6" w14:textId="4592F913" w:rsidR="00623939" w:rsidRPr="003E09E7" w:rsidRDefault="00623939" w:rsidP="00101EC7">
      <w:pPr>
        <w:pStyle w:val="odluka-zakon"/>
        <w:numPr>
          <w:ilvl w:val="0"/>
          <w:numId w:val="4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bookmarkStart w:id="3" w:name="_Hlk46220184"/>
      <w:r w:rsidRPr="003E09E7">
        <w:rPr>
          <w:rFonts w:ascii="Verdana" w:hAnsi="Verdana"/>
          <w:b/>
          <w:bCs/>
          <w:sz w:val="20"/>
          <w:szCs w:val="20"/>
          <w:lang w:val="sr-Cyrl-RS"/>
        </w:rPr>
        <w:t>Садржај извештаја</w:t>
      </w:r>
      <w:r w:rsidR="00B21DB0" w:rsidRPr="003E09E7">
        <w:rPr>
          <w:rFonts w:ascii="Verdana" w:hAnsi="Verdana"/>
          <w:sz w:val="20"/>
          <w:szCs w:val="20"/>
          <w:lang w:val="sr-Cyrl-RS"/>
        </w:rPr>
        <w:t xml:space="preserve"> </w:t>
      </w:r>
      <w:bookmarkEnd w:id="3"/>
      <w:r w:rsidRPr="003E09E7">
        <w:rPr>
          <w:rFonts w:ascii="Verdana" w:hAnsi="Verdana"/>
          <w:sz w:val="20"/>
          <w:szCs w:val="20"/>
          <w:lang w:val="sr-Cyrl-RS"/>
        </w:rPr>
        <w:t>–</w:t>
      </w:r>
      <w:r w:rsidR="00B21DB0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Pr="003E09E7">
        <w:rPr>
          <w:rFonts w:ascii="Verdana" w:hAnsi="Verdana"/>
          <w:sz w:val="20"/>
          <w:szCs w:val="20"/>
          <w:lang w:val="sr-Cyrl-RS"/>
        </w:rPr>
        <w:t xml:space="preserve">извештај </w:t>
      </w:r>
      <w:r w:rsidR="00B21DB0" w:rsidRPr="003E09E7">
        <w:rPr>
          <w:rFonts w:ascii="Verdana" w:hAnsi="Verdana"/>
          <w:sz w:val="20"/>
          <w:szCs w:val="20"/>
          <w:lang w:val="sr-Cyrl-RS"/>
        </w:rPr>
        <w:t xml:space="preserve">је </w:t>
      </w:r>
      <w:r w:rsidRPr="003E09E7">
        <w:rPr>
          <w:rFonts w:ascii="Verdana" w:hAnsi="Verdana"/>
          <w:sz w:val="20"/>
          <w:szCs w:val="20"/>
          <w:lang w:val="sr-Cyrl-RS"/>
        </w:rPr>
        <w:t>конципиран</w:t>
      </w:r>
      <w:r w:rsidR="00B21DB0" w:rsidRPr="003E09E7">
        <w:rPr>
          <w:rFonts w:ascii="Verdana" w:hAnsi="Verdana"/>
          <w:sz w:val="20"/>
          <w:szCs w:val="20"/>
          <w:lang w:val="sr-Cyrl-RS"/>
        </w:rPr>
        <w:t xml:space="preserve"> да представља кохерентну целину</w:t>
      </w:r>
      <w:r w:rsidR="00F65A7F" w:rsidRPr="003E09E7">
        <w:rPr>
          <w:rFonts w:ascii="Verdana" w:hAnsi="Verdana"/>
          <w:sz w:val="20"/>
          <w:szCs w:val="20"/>
          <w:lang w:val="sr-Cyrl-RS"/>
        </w:rPr>
        <w:t>, односно у извештају су садржане следеће информације</w:t>
      </w:r>
      <w:r w:rsidR="00B21DB0" w:rsidRPr="003E09E7">
        <w:rPr>
          <w:rFonts w:ascii="Verdana" w:hAnsi="Verdana"/>
          <w:sz w:val="20"/>
          <w:szCs w:val="20"/>
          <w:lang w:val="sr-Cyrl-RS"/>
        </w:rPr>
        <w:t>:</w:t>
      </w:r>
    </w:p>
    <w:p w14:paraId="693A78DF" w14:textId="56AFB6D2" w:rsidR="00B21DB0" w:rsidRPr="003E09E7" w:rsidRDefault="00D42291" w:rsidP="00101EC7">
      <w:pPr>
        <w:pStyle w:val="odluka-zakon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>о</w:t>
      </w:r>
      <w:r w:rsidR="00B21DB0" w:rsidRPr="003E09E7">
        <w:rPr>
          <w:rFonts w:ascii="Verdana" w:hAnsi="Verdana"/>
          <w:sz w:val="20"/>
          <w:szCs w:val="20"/>
          <w:lang w:val="sr-Cyrl-RS"/>
        </w:rPr>
        <w:t>сновн</w:t>
      </w:r>
      <w:r w:rsidRPr="003E09E7">
        <w:rPr>
          <w:rFonts w:ascii="Verdana" w:hAnsi="Verdana"/>
          <w:sz w:val="20"/>
          <w:szCs w:val="20"/>
          <w:lang w:val="sr-Cyrl-RS"/>
        </w:rPr>
        <w:t>и подаци</w:t>
      </w:r>
      <w:r w:rsidR="00B21DB0" w:rsidRPr="003E09E7">
        <w:rPr>
          <w:rFonts w:ascii="Verdana" w:hAnsi="Verdana"/>
          <w:sz w:val="20"/>
          <w:szCs w:val="20"/>
          <w:lang w:val="sr-Cyrl-RS"/>
        </w:rPr>
        <w:t xml:space="preserve"> о пружаоцу услуге</w:t>
      </w:r>
      <w:r w:rsidR="00791B2C" w:rsidRPr="003E09E7">
        <w:rPr>
          <w:rFonts w:ascii="Verdana" w:hAnsi="Verdana"/>
          <w:sz w:val="20"/>
          <w:szCs w:val="20"/>
          <w:lang w:val="sr-Cyrl-RS"/>
        </w:rPr>
        <w:t>;</w:t>
      </w:r>
      <w:r w:rsidR="00B21DB0" w:rsidRPr="003E09E7">
        <w:rPr>
          <w:rFonts w:ascii="Verdana" w:hAnsi="Verdana"/>
          <w:sz w:val="20"/>
          <w:szCs w:val="20"/>
          <w:lang w:val="sr-Cyrl-RS"/>
        </w:rPr>
        <w:t xml:space="preserve"> </w:t>
      </w:r>
    </w:p>
    <w:p w14:paraId="033BE266" w14:textId="23FE78E4" w:rsidR="00B21DB0" w:rsidRPr="003E09E7" w:rsidRDefault="00B21DB0" w:rsidP="00101EC7">
      <w:pPr>
        <w:pStyle w:val="odluka-zakon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>основн</w:t>
      </w:r>
      <w:r w:rsidR="00D42291" w:rsidRPr="003E09E7">
        <w:rPr>
          <w:rFonts w:ascii="Verdana" w:hAnsi="Verdana"/>
          <w:sz w:val="20"/>
          <w:szCs w:val="20"/>
          <w:lang w:val="sr-Cyrl-RS"/>
        </w:rPr>
        <w:t>и</w:t>
      </w:r>
      <w:r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D42291" w:rsidRPr="003E09E7">
        <w:rPr>
          <w:rFonts w:ascii="Verdana" w:hAnsi="Verdana"/>
          <w:sz w:val="20"/>
          <w:szCs w:val="20"/>
          <w:lang w:val="sr-Cyrl-RS"/>
        </w:rPr>
        <w:t xml:space="preserve">подаци </w:t>
      </w:r>
      <w:r w:rsidRPr="003E09E7">
        <w:rPr>
          <w:rFonts w:ascii="Verdana" w:hAnsi="Verdana"/>
          <w:sz w:val="20"/>
          <w:szCs w:val="20"/>
          <w:lang w:val="sr-Cyrl-RS"/>
        </w:rPr>
        <w:t>о корисницима</w:t>
      </w:r>
      <w:r w:rsidR="00791B2C" w:rsidRPr="003E09E7">
        <w:rPr>
          <w:rFonts w:ascii="Verdana" w:hAnsi="Verdana"/>
          <w:sz w:val="20"/>
          <w:szCs w:val="20"/>
          <w:lang w:val="sr-Cyrl-RS"/>
        </w:rPr>
        <w:t>;</w:t>
      </w:r>
      <w:r w:rsidRPr="003E09E7">
        <w:rPr>
          <w:rFonts w:ascii="Verdana" w:hAnsi="Verdana"/>
          <w:sz w:val="20"/>
          <w:szCs w:val="20"/>
          <w:lang w:val="sr-Cyrl-RS"/>
        </w:rPr>
        <w:t xml:space="preserve"> </w:t>
      </w:r>
    </w:p>
    <w:p w14:paraId="2B691F4C" w14:textId="1DCA0E38" w:rsidR="00B21DB0" w:rsidRPr="003E09E7" w:rsidRDefault="00B21DB0" w:rsidP="00101EC7">
      <w:pPr>
        <w:pStyle w:val="odluka-zakon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>образложење сврхе спровођења евалуације и извештавања</w:t>
      </w:r>
      <w:r w:rsidR="00791B2C" w:rsidRPr="003E09E7">
        <w:rPr>
          <w:rFonts w:ascii="Verdana" w:hAnsi="Verdana"/>
          <w:sz w:val="20"/>
          <w:szCs w:val="20"/>
          <w:lang w:val="sr-Cyrl-RS"/>
        </w:rPr>
        <w:t>;</w:t>
      </w:r>
      <w:r w:rsidRPr="003E09E7">
        <w:rPr>
          <w:rFonts w:ascii="Verdana" w:hAnsi="Verdana"/>
          <w:sz w:val="20"/>
          <w:szCs w:val="20"/>
          <w:lang w:val="sr-Cyrl-RS"/>
        </w:rPr>
        <w:t xml:space="preserve"> </w:t>
      </w:r>
    </w:p>
    <w:p w14:paraId="2F392179" w14:textId="18DDF910" w:rsidR="00B21DB0" w:rsidRPr="003E09E7" w:rsidRDefault="00B21DB0" w:rsidP="00101EC7">
      <w:pPr>
        <w:pStyle w:val="odluka-zakon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rFonts w:ascii="Verdana" w:hAnsi="Verdana"/>
          <w:b/>
          <w:bCs/>
          <w:i/>
          <w:iCs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>опис методологије спровођења (</w:t>
      </w:r>
      <w:r w:rsidR="00D42291" w:rsidRPr="003E09E7">
        <w:rPr>
          <w:rFonts w:ascii="Verdana" w:hAnsi="Verdana"/>
          <w:sz w:val="20"/>
          <w:szCs w:val="20"/>
          <w:lang w:val="sr-Cyrl-RS"/>
        </w:rPr>
        <w:t xml:space="preserve">предмет евалуације, опис примењених метода и техника, опис </w:t>
      </w:r>
      <w:r w:rsidRPr="003E09E7">
        <w:rPr>
          <w:rFonts w:ascii="Verdana" w:hAnsi="Verdana"/>
          <w:sz w:val="20"/>
          <w:szCs w:val="20"/>
          <w:lang w:val="sr-Cyrl-RS"/>
        </w:rPr>
        <w:t>узорк</w:t>
      </w:r>
      <w:r w:rsidR="00D42291" w:rsidRPr="003E09E7">
        <w:rPr>
          <w:rFonts w:ascii="Verdana" w:hAnsi="Verdana"/>
          <w:sz w:val="20"/>
          <w:szCs w:val="20"/>
          <w:lang w:val="sr-Cyrl-RS"/>
        </w:rPr>
        <w:t>а</w:t>
      </w:r>
      <w:r w:rsidRPr="003E09E7">
        <w:rPr>
          <w:rFonts w:ascii="Verdana" w:hAnsi="Verdana"/>
          <w:sz w:val="20"/>
          <w:szCs w:val="20"/>
          <w:lang w:val="sr-Cyrl-RS"/>
        </w:rPr>
        <w:t>)</w:t>
      </w:r>
      <w:r w:rsidR="00791B2C" w:rsidRPr="003E09E7">
        <w:rPr>
          <w:rFonts w:ascii="Verdana" w:hAnsi="Verdana"/>
          <w:sz w:val="20"/>
          <w:szCs w:val="20"/>
          <w:lang w:val="sr-Cyrl-RS"/>
        </w:rPr>
        <w:t>;</w:t>
      </w:r>
    </w:p>
    <w:p w14:paraId="61AF255C" w14:textId="68ED4CF8" w:rsidR="0054102C" w:rsidRPr="003E09E7" w:rsidRDefault="003141D1" w:rsidP="00101EC7">
      <w:pPr>
        <w:pStyle w:val="odluka-zakon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rFonts w:ascii="Verdana" w:hAnsi="Verdana"/>
          <w:b/>
          <w:bCs/>
          <w:i/>
          <w:iCs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 xml:space="preserve">приказ и тумачење </w:t>
      </w:r>
      <w:r w:rsidR="0054102C" w:rsidRPr="003E09E7">
        <w:rPr>
          <w:rFonts w:ascii="Verdana" w:hAnsi="Verdana"/>
          <w:sz w:val="20"/>
          <w:szCs w:val="20"/>
          <w:lang w:val="sr-Cyrl-RS"/>
        </w:rPr>
        <w:t>добијених резултата са закључцима</w:t>
      </w:r>
      <w:r w:rsidR="002009FD" w:rsidRPr="003E09E7">
        <w:rPr>
          <w:rFonts w:ascii="Verdana" w:hAnsi="Verdana"/>
          <w:sz w:val="20"/>
          <w:szCs w:val="20"/>
          <w:lang w:val="sr-Cyrl-RS"/>
        </w:rPr>
        <w:t>.</w:t>
      </w:r>
    </w:p>
    <w:p w14:paraId="56EC692A" w14:textId="7FC20799" w:rsidR="00623939" w:rsidRPr="003E09E7" w:rsidRDefault="00375774" w:rsidP="00101EC7">
      <w:pPr>
        <w:pStyle w:val="odluka-zakon"/>
        <w:numPr>
          <w:ilvl w:val="0"/>
          <w:numId w:val="4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bookmarkStart w:id="4" w:name="_Hlk46386429"/>
      <w:r w:rsidRPr="003E09E7">
        <w:rPr>
          <w:rFonts w:ascii="Verdana" w:hAnsi="Verdana"/>
          <w:sz w:val="20"/>
          <w:szCs w:val="20"/>
          <w:lang w:val="sr-Cyrl-RS"/>
        </w:rPr>
        <w:t xml:space="preserve">Као </w:t>
      </w:r>
      <w:r w:rsidR="00623939" w:rsidRPr="003E09E7">
        <w:rPr>
          <w:rFonts w:ascii="Verdana" w:hAnsi="Verdana"/>
          <w:b/>
          <w:bCs/>
          <w:sz w:val="20"/>
          <w:szCs w:val="20"/>
          <w:lang w:val="sr-Cyrl-RS"/>
        </w:rPr>
        <w:t>предмет евалуације</w:t>
      </w:r>
      <w:r w:rsidR="004C0B1F" w:rsidRPr="003E09E7">
        <w:rPr>
          <w:rFonts w:ascii="Verdana" w:hAnsi="Verdana"/>
          <w:sz w:val="20"/>
          <w:szCs w:val="20"/>
          <w:lang w:val="sr-Cyrl-RS"/>
        </w:rPr>
        <w:t xml:space="preserve"> узета</w:t>
      </w:r>
      <w:r w:rsidR="005A4C30" w:rsidRPr="003E09E7">
        <w:rPr>
          <w:rFonts w:ascii="Verdana" w:hAnsi="Verdana"/>
          <w:sz w:val="20"/>
          <w:szCs w:val="20"/>
          <w:lang w:val="sr-Cyrl-RS"/>
        </w:rPr>
        <w:t xml:space="preserve"> је</w:t>
      </w:r>
      <w:r w:rsidR="00623939" w:rsidRPr="003E09E7">
        <w:rPr>
          <w:rFonts w:ascii="Verdana" w:hAnsi="Verdana"/>
          <w:sz w:val="20"/>
          <w:szCs w:val="20"/>
          <w:lang w:val="sr-Cyrl-RS"/>
        </w:rPr>
        <w:t xml:space="preserve"> процена испуњености стандарда услуге</w:t>
      </w:r>
      <w:r w:rsidR="004C0B1F" w:rsidRPr="003E09E7">
        <w:rPr>
          <w:rFonts w:ascii="Verdana" w:hAnsi="Verdana"/>
          <w:sz w:val="20"/>
          <w:szCs w:val="20"/>
          <w:lang w:val="sr-Cyrl-RS"/>
        </w:rPr>
        <w:t xml:space="preserve"> и/или</w:t>
      </w:r>
      <w:r w:rsidR="00623939" w:rsidRPr="003E09E7">
        <w:rPr>
          <w:rFonts w:ascii="Verdana" w:hAnsi="Verdana"/>
          <w:sz w:val="20"/>
          <w:szCs w:val="20"/>
          <w:lang w:val="sr-Cyrl-RS"/>
        </w:rPr>
        <w:t xml:space="preserve"> евалуација испуњености циљева годишњег плана</w:t>
      </w:r>
      <w:r w:rsidR="004B34CA" w:rsidRPr="003E09E7">
        <w:rPr>
          <w:rFonts w:ascii="Verdana" w:hAnsi="Verdana"/>
          <w:sz w:val="20"/>
          <w:szCs w:val="20"/>
          <w:lang w:val="sr-Cyrl-RS"/>
        </w:rPr>
        <w:t xml:space="preserve"> рада</w:t>
      </w:r>
      <w:r w:rsidR="00623939" w:rsidRPr="003E09E7">
        <w:rPr>
          <w:rFonts w:ascii="Verdana" w:hAnsi="Verdana"/>
          <w:sz w:val="20"/>
          <w:szCs w:val="20"/>
          <w:lang w:val="sr-Cyrl-RS"/>
        </w:rPr>
        <w:t xml:space="preserve"> пружаоца услуге</w:t>
      </w:r>
      <w:bookmarkEnd w:id="4"/>
      <w:r w:rsidR="009B6B49" w:rsidRPr="003E09E7">
        <w:rPr>
          <w:rFonts w:ascii="Verdana" w:hAnsi="Verdana"/>
          <w:sz w:val="20"/>
          <w:szCs w:val="20"/>
          <w:lang w:val="sr-Cyrl-RS"/>
        </w:rPr>
        <w:t>;</w:t>
      </w:r>
      <w:r w:rsidR="00623939" w:rsidRPr="003E09E7">
        <w:rPr>
          <w:rFonts w:ascii="Verdana" w:hAnsi="Verdana"/>
          <w:sz w:val="20"/>
          <w:szCs w:val="20"/>
          <w:lang w:val="sr-Cyrl-RS"/>
        </w:rPr>
        <w:t xml:space="preserve"> </w:t>
      </w:r>
    </w:p>
    <w:p w14:paraId="2F2E76CF" w14:textId="7302ABC2" w:rsidR="00623939" w:rsidRPr="003E09E7" w:rsidRDefault="00623939" w:rsidP="00101EC7">
      <w:pPr>
        <w:pStyle w:val="odluka-zakon"/>
        <w:numPr>
          <w:ilvl w:val="0"/>
          <w:numId w:val="4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bookmarkStart w:id="5" w:name="_Hlk46220381"/>
      <w:r w:rsidRPr="003E09E7">
        <w:rPr>
          <w:rFonts w:ascii="Verdana" w:hAnsi="Verdana"/>
          <w:b/>
          <w:bCs/>
          <w:sz w:val="20"/>
          <w:szCs w:val="20"/>
          <w:lang w:val="sr-Cyrl-RS"/>
        </w:rPr>
        <w:t>Предмет евалуације</w:t>
      </w:r>
      <w:r w:rsidRPr="003E09E7">
        <w:rPr>
          <w:rFonts w:ascii="Verdana" w:hAnsi="Verdana"/>
          <w:sz w:val="20"/>
          <w:szCs w:val="20"/>
          <w:lang w:val="sr-Cyrl-RS"/>
        </w:rPr>
        <w:t xml:space="preserve"> је исп</w:t>
      </w:r>
      <w:r w:rsidR="005111E3" w:rsidRPr="003E09E7">
        <w:rPr>
          <w:rFonts w:ascii="Verdana" w:hAnsi="Verdana"/>
          <w:sz w:val="20"/>
          <w:szCs w:val="20"/>
          <w:lang w:val="sr-Cyrl-RS"/>
        </w:rPr>
        <w:t>и</w:t>
      </w:r>
      <w:r w:rsidRPr="003E09E7">
        <w:rPr>
          <w:rFonts w:ascii="Verdana" w:hAnsi="Verdana"/>
          <w:sz w:val="20"/>
          <w:szCs w:val="20"/>
          <w:lang w:val="sr-Cyrl-RS"/>
        </w:rPr>
        <w:t>тивање задовољства корисника услугом</w:t>
      </w:r>
      <w:bookmarkEnd w:id="5"/>
      <w:r w:rsidR="009B6B49" w:rsidRPr="003E09E7">
        <w:rPr>
          <w:rFonts w:ascii="Verdana" w:hAnsi="Verdana"/>
          <w:sz w:val="20"/>
          <w:szCs w:val="20"/>
          <w:lang w:val="sr-Cyrl-RS"/>
        </w:rPr>
        <w:t>;</w:t>
      </w:r>
    </w:p>
    <w:p w14:paraId="3E712AA6" w14:textId="17860852" w:rsidR="00623939" w:rsidRPr="003E09E7" w:rsidRDefault="00623939" w:rsidP="00101EC7">
      <w:pPr>
        <w:pStyle w:val="odluka-zakon"/>
        <w:numPr>
          <w:ilvl w:val="0"/>
          <w:numId w:val="4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bookmarkStart w:id="6" w:name="_Hlk46220252"/>
      <w:r w:rsidRPr="003E09E7">
        <w:rPr>
          <w:rFonts w:ascii="Verdana" w:hAnsi="Verdana"/>
          <w:sz w:val="20"/>
          <w:szCs w:val="20"/>
          <w:lang w:val="sr-Cyrl-RS"/>
        </w:rPr>
        <w:t>Испитивањем задовољства обухваћени</w:t>
      </w:r>
      <w:r w:rsidR="005A4C30" w:rsidRPr="003E09E7">
        <w:rPr>
          <w:rFonts w:ascii="Verdana" w:hAnsi="Verdana"/>
          <w:sz w:val="20"/>
          <w:szCs w:val="20"/>
          <w:lang w:val="sr-Cyrl-RS"/>
        </w:rPr>
        <w:t xml:space="preserve"> су</w:t>
      </w:r>
      <w:r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>основни индикатори квалитета</w:t>
      </w:r>
      <w:r w:rsidRPr="003E09E7">
        <w:rPr>
          <w:rFonts w:ascii="Verdana" w:hAnsi="Verdana"/>
          <w:sz w:val="20"/>
          <w:szCs w:val="20"/>
          <w:lang w:val="sr-Cyrl-RS"/>
        </w:rPr>
        <w:t xml:space="preserve"> услуге </w:t>
      </w:r>
      <w:bookmarkEnd w:id="6"/>
      <w:r w:rsidRPr="003E09E7">
        <w:rPr>
          <w:rFonts w:ascii="Verdana" w:hAnsi="Verdana"/>
          <w:sz w:val="20"/>
          <w:szCs w:val="20"/>
          <w:lang w:val="sr-Cyrl-RS"/>
        </w:rPr>
        <w:t>као што су задовољство простором, хигијеном простора, садржајем услуге</w:t>
      </w:r>
      <w:r w:rsidR="005111E3" w:rsidRPr="003E09E7">
        <w:rPr>
          <w:rFonts w:ascii="Verdana" w:hAnsi="Verdana"/>
          <w:sz w:val="20"/>
          <w:szCs w:val="20"/>
          <w:lang w:val="sr-Cyrl-RS"/>
        </w:rPr>
        <w:t>, итд</w:t>
      </w:r>
      <w:r w:rsidR="009B6B49" w:rsidRPr="003E09E7">
        <w:rPr>
          <w:rFonts w:ascii="Verdana" w:hAnsi="Verdana"/>
          <w:sz w:val="20"/>
          <w:szCs w:val="20"/>
          <w:lang w:val="sr-Cyrl-RS"/>
        </w:rPr>
        <w:t>;</w:t>
      </w:r>
    </w:p>
    <w:p w14:paraId="6477336D" w14:textId="66A71DDE" w:rsidR="00623939" w:rsidRPr="003E09E7" w:rsidRDefault="005A4C30" w:rsidP="00101EC7">
      <w:pPr>
        <w:pStyle w:val="odluka-zakon"/>
        <w:numPr>
          <w:ilvl w:val="0"/>
          <w:numId w:val="4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bookmarkStart w:id="7" w:name="_Hlk43363454"/>
      <w:bookmarkStart w:id="8" w:name="_Hlk46220324"/>
      <w:r w:rsidRPr="003E09E7">
        <w:rPr>
          <w:rFonts w:ascii="Verdana" w:hAnsi="Verdana"/>
          <w:sz w:val="20"/>
          <w:szCs w:val="20"/>
          <w:lang w:val="sr-Cyrl-RS"/>
        </w:rPr>
        <w:t>Пружалац услуге је и</w:t>
      </w:r>
      <w:r w:rsidR="00623939" w:rsidRPr="003E09E7">
        <w:rPr>
          <w:rFonts w:ascii="Verdana" w:hAnsi="Verdana"/>
          <w:sz w:val="20"/>
          <w:szCs w:val="20"/>
          <w:lang w:val="sr-Cyrl-RS"/>
        </w:rPr>
        <w:t>спитивањем задовољства</w:t>
      </w:r>
      <w:r w:rsidRPr="003E09E7">
        <w:rPr>
          <w:rFonts w:ascii="Verdana" w:hAnsi="Verdana"/>
          <w:sz w:val="20"/>
          <w:szCs w:val="20"/>
          <w:lang w:val="sr-Cyrl-RS"/>
        </w:rPr>
        <w:t xml:space="preserve"> корисника</w:t>
      </w:r>
      <w:r w:rsidR="00623939" w:rsidRPr="003E09E7">
        <w:rPr>
          <w:rFonts w:ascii="Verdana" w:hAnsi="Verdana"/>
          <w:sz w:val="20"/>
          <w:szCs w:val="20"/>
          <w:lang w:val="sr-Cyrl-RS"/>
        </w:rPr>
        <w:t xml:space="preserve"> обухва</w:t>
      </w:r>
      <w:r w:rsidRPr="003E09E7">
        <w:rPr>
          <w:rFonts w:ascii="Verdana" w:hAnsi="Verdana"/>
          <w:sz w:val="20"/>
          <w:szCs w:val="20"/>
          <w:lang w:val="sr-Cyrl-RS"/>
        </w:rPr>
        <w:t xml:space="preserve">тио </w:t>
      </w:r>
      <w:bookmarkEnd w:id="7"/>
      <w:r w:rsidR="00623939" w:rsidRPr="003E09E7">
        <w:rPr>
          <w:rFonts w:ascii="Verdana" w:hAnsi="Verdana"/>
          <w:sz w:val="20"/>
          <w:szCs w:val="20"/>
          <w:lang w:val="sr-Cyrl-RS"/>
        </w:rPr>
        <w:t xml:space="preserve">задовољство </w:t>
      </w:r>
      <w:r w:rsidR="00623939" w:rsidRPr="003E09E7">
        <w:rPr>
          <w:rFonts w:ascii="Verdana" w:hAnsi="Verdana"/>
          <w:b/>
          <w:bCs/>
          <w:sz w:val="20"/>
          <w:szCs w:val="20"/>
          <w:lang w:val="sr-Cyrl-RS"/>
        </w:rPr>
        <w:t>односом запослених</w:t>
      </w:r>
      <w:r w:rsidR="00623939" w:rsidRPr="003E09E7">
        <w:rPr>
          <w:rFonts w:ascii="Verdana" w:hAnsi="Verdana"/>
          <w:sz w:val="20"/>
          <w:szCs w:val="20"/>
          <w:lang w:val="sr-Cyrl-RS"/>
        </w:rPr>
        <w:t xml:space="preserve"> према корисницима</w:t>
      </w:r>
      <w:bookmarkEnd w:id="8"/>
      <w:r w:rsidR="009B6B49" w:rsidRPr="003E09E7">
        <w:rPr>
          <w:rFonts w:ascii="Verdana" w:hAnsi="Verdana"/>
          <w:sz w:val="20"/>
          <w:szCs w:val="20"/>
          <w:lang w:val="sr-Cyrl-RS"/>
        </w:rPr>
        <w:t>;</w:t>
      </w:r>
    </w:p>
    <w:p w14:paraId="36C4DBF0" w14:textId="2D266FC5" w:rsidR="00623939" w:rsidRPr="003E09E7" w:rsidRDefault="00623939" w:rsidP="00101EC7">
      <w:pPr>
        <w:pStyle w:val="odluka-zakon"/>
        <w:numPr>
          <w:ilvl w:val="0"/>
          <w:numId w:val="4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bookmarkStart w:id="9" w:name="_Hlk43363283"/>
      <w:bookmarkStart w:id="10" w:name="_Hlk46220465"/>
      <w:r w:rsidRPr="003E09E7">
        <w:rPr>
          <w:rFonts w:ascii="Verdana" w:hAnsi="Verdana"/>
          <w:sz w:val="20"/>
          <w:szCs w:val="20"/>
          <w:lang w:val="sr-Cyrl-RS"/>
        </w:rPr>
        <w:lastRenderedPageBreak/>
        <w:t>Испит</w:t>
      </w:r>
      <w:r w:rsidR="005A4C30" w:rsidRPr="003E09E7">
        <w:rPr>
          <w:rFonts w:ascii="Verdana" w:hAnsi="Verdana"/>
          <w:sz w:val="20"/>
          <w:szCs w:val="20"/>
          <w:lang w:val="sr-Cyrl-RS"/>
        </w:rPr>
        <w:t>ано је</w:t>
      </w:r>
      <w:r w:rsidRPr="003E09E7">
        <w:rPr>
          <w:rFonts w:ascii="Verdana" w:hAnsi="Verdana"/>
          <w:sz w:val="20"/>
          <w:szCs w:val="20"/>
          <w:lang w:val="sr-Cyrl-RS"/>
        </w:rPr>
        <w:t xml:space="preserve"> </w:t>
      </w:r>
      <w:bookmarkStart w:id="11" w:name="_Hlk45871646"/>
      <w:r w:rsidRPr="003E09E7">
        <w:rPr>
          <w:rFonts w:ascii="Verdana" w:hAnsi="Verdana"/>
          <w:sz w:val="20"/>
          <w:szCs w:val="20"/>
          <w:lang w:val="sr-Cyrl-RS"/>
        </w:rPr>
        <w:t>задовољст</w:t>
      </w:r>
      <w:r w:rsidR="005A4C30" w:rsidRPr="003E09E7">
        <w:rPr>
          <w:rFonts w:ascii="Verdana" w:hAnsi="Verdana"/>
          <w:sz w:val="20"/>
          <w:szCs w:val="20"/>
          <w:lang w:val="sr-Cyrl-RS"/>
        </w:rPr>
        <w:t>во корисника у</w:t>
      </w:r>
      <w:r w:rsidRPr="003E09E7">
        <w:rPr>
          <w:rFonts w:ascii="Verdana" w:hAnsi="Verdana"/>
          <w:sz w:val="20"/>
          <w:szCs w:val="20"/>
          <w:lang w:val="sr-Cyrl-RS"/>
        </w:rPr>
        <w:t xml:space="preserve"> </w:t>
      </w:r>
      <w:bookmarkEnd w:id="9"/>
      <w:r w:rsidRPr="003E09E7">
        <w:rPr>
          <w:rFonts w:ascii="Verdana" w:hAnsi="Verdana"/>
          <w:b/>
          <w:bCs/>
          <w:sz w:val="20"/>
          <w:szCs w:val="20"/>
          <w:lang w:val="sr-Cyrl-RS"/>
        </w:rPr>
        <w:t>међусобним однос</w:t>
      </w:r>
      <w:r w:rsidR="005A4C30" w:rsidRPr="003E09E7">
        <w:rPr>
          <w:rFonts w:ascii="Verdana" w:hAnsi="Verdana"/>
          <w:b/>
          <w:bCs/>
          <w:sz w:val="20"/>
          <w:szCs w:val="20"/>
          <w:lang w:val="sr-Cyrl-RS"/>
        </w:rPr>
        <w:t>има са другим корисницима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услуге</w:t>
      </w:r>
      <w:bookmarkEnd w:id="10"/>
      <w:bookmarkEnd w:id="11"/>
      <w:r w:rsidR="004C0B1F" w:rsidRPr="003E09E7">
        <w:rPr>
          <w:rStyle w:val="FootnoteReference"/>
          <w:rFonts w:ascii="Verdana" w:hAnsi="Verdana"/>
          <w:b/>
          <w:bCs/>
          <w:sz w:val="20"/>
          <w:szCs w:val="20"/>
          <w:lang w:val="sr-Cyrl-RS"/>
        </w:rPr>
        <w:footnoteReference w:id="4"/>
      </w:r>
      <w:r w:rsidR="009B6B49" w:rsidRPr="003E09E7">
        <w:rPr>
          <w:rFonts w:ascii="Verdana" w:hAnsi="Verdana"/>
          <w:b/>
          <w:bCs/>
          <w:sz w:val="20"/>
          <w:szCs w:val="20"/>
          <w:lang w:val="sr-Cyrl-RS"/>
        </w:rPr>
        <w:t>;</w:t>
      </w:r>
      <w:r w:rsidRPr="003E09E7">
        <w:rPr>
          <w:rFonts w:ascii="Verdana" w:hAnsi="Verdana"/>
          <w:sz w:val="20"/>
          <w:szCs w:val="20"/>
          <w:lang w:val="sr-Cyrl-RS"/>
        </w:rPr>
        <w:t xml:space="preserve"> </w:t>
      </w:r>
    </w:p>
    <w:p w14:paraId="12B169EF" w14:textId="4A7ADB71" w:rsidR="00CC64F6" w:rsidRPr="003E09E7" w:rsidRDefault="00CC64F6" w:rsidP="00101EC7">
      <w:pPr>
        <w:pStyle w:val="odluka-zakon"/>
        <w:numPr>
          <w:ilvl w:val="0"/>
          <w:numId w:val="4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 xml:space="preserve">Испитивањем задовољства обухваћено </w:t>
      </w:r>
      <w:r w:rsidR="001609EE" w:rsidRPr="003E09E7">
        <w:rPr>
          <w:rFonts w:ascii="Verdana" w:hAnsi="Verdana"/>
          <w:sz w:val="20"/>
          <w:szCs w:val="20"/>
          <w:lang w:val="sr-Cyrl-RS"/>
        </w:rPr>
        <w:t xml:space="preserve">је </w:t>
      </w:r>
      <w:r w:rsidRPr="003E09E7">
        <w:rPr>
          <w:rFonts w:ascii="Verdana" w:hAnsi="Verdana"/>
          <w:sz w:val="20"/>
          <w:szCs w:val="20"/>
          <w:lang w:val="sr-Cyrl-RS"/>
        </w:rPr>
        <w:t xml:space="preserve">задовољство корисника 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>информисањем од стране пружаоца</w:t>
      </w:r>
      <w:r w:rsidR="009B6B49" w:rsidRPr="003E09E7">
        <w:rPr>
          <w:rFonts w:ascii="Verdana" w:hAnsi="Verdana"/>
          <w:b/>
          <w:bCs/>
          <w:sz w:val="20"/>
          <w:szCs w:val="20"/>
          <w:lang w:val="sr-Cyrl-RS"/>
        </w:rPr>
        <w:t>;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</w:t>
      </w:r>
    </w:p>
    <w:p w14:paraId="6B7BBEEF" w14:textId="00091E48" w:rsidR="00CC64F6" w:rsidRPr="003E09E7" w:rsidRDefault="001609EE" w:rsidP="00101EC7">
      <w:pPr>
        <w:pStyle w:val="odluka-zakon"/>
        <w:numPr>
          <w:ilvl w:val="0"/>
          <w:numId w:val="4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Унапређење партиципације корисника у свим сегментима живота унутар установе </w:t>
      </w:r>
      <w:r w:rsidR="002327D3" w:rsidRPr="003E09E7">
        <w:rPr>
          <w:rFonts w:ascii="Verdana" w:hAnsi="Verdana"/>
          <w:sz w:val="20"/>
          <w:szCs w:val="20"/>
          <w:lang w:val="sr-Cyrl-RS"/>
        </w:rPr>
        <w:t>- и</w:t>
      </w:r>
      <w:r w:rsidR="00CC64F6" w:rsidRPr="003E09E7">
        <w:rPr>
          <w:rFonts w:ascii="Verdana" w:hAnsi="Verdana"/>
          <w:sz w:val="20"/>
          <w:szCs w:val="20"/>
          <w:lang w:val="sr-Cyrl-RS"/>
        </w:rPr>
        <w:t>спитивање задовољства</w:t>
      </w:r>
      <w:r w:rsidRPr="003E09E7">
        <w:rPr>
          <w:rFonts w:ascii="Verdana" w:hAnsi="Verdana"/>
          <w:sz w:val="20"/>
          <w:szCs w:val="20"/>
          <w:lang w:val="sr-Cyrl-RS"/>
        </w:rPr>
        <w:t xml:space="preserve"> корисника</w:t>
      </w:r>
      <w:r w:rsidR="002B2FBC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AD51BC" w:rsidRPr="003E09E7">
        <w:rPr>
          <w:rFonts w:ascii="Verdana" w:hAnsi="Verdana"/>
          <w:sz w:val="20"/>
          <w:szCs w:val="20"/>
          <w:lang w:val="sr-Cyrl-RS"/>
        </w:rPr>
        <w:t xml:space="preserve">омогућило је </w:t>
      </w:r>
      <w:r w:rsidR="00CC64F6" w:rsidRPr="003E09E7">
        <w:rPr>
          <w:rFonts w:ascii="Verdana" w:hAnsi="Verdana"/>
          <w:sz w:val="20"/>
          <w:szCs w:val="20"/>
          <w:lang w:val="sr-Cyrl-RS"/>
        </w:rPr>
        <w:t xml:space="preserve"> давање предлога, сугестија, изражавање незадовољства</w:t>
      </w:r>
      <w:r w:rsidR="009B6B49" w:rsidRPr="003E09E7">
        <w:rPr>
          <w:rFonts w:ascii="Verdana" w:hAnsi="Verdana"/>
          <w:sz w:val="20"/>
          <w:szCs w:val="20"/>
          <w:lang w:val="sr-Cyrl-RS"/>
        </w:rPr>
        <w:t xml:space="preserve"> и др;</w:t>
      </w:r>
      <w:r w:rsidR="00CC64F6" w:rsidRPr="003E09E7">
        <w:rPr>
          <w:rFonts w:ascii="Verdana" w:hAnsi="Verdana"/>
          <w:sz w:val="20"/>
          <w:szCs w:val="20"/>
          <w:lang w:val="sr-Cyrl-RS"/>
        </w:rPr>
        <w:t xml:space="preserve"> </w:t>
      </w:r>
    </w:p>
    <w:p w14:paraId="0CC16BB9" w14:textId="77B8C80F" w:rsidR="00A075FE" w:rsidRPr="003E09E7" w:rsidRDefault="00A075FE" w:rsidP="00101EC7">
      <w:pPr>
        <w:pStyle w:val="odluka-zakon"/>
        <w:numPr>
          <w:ilvl w:val="0"/>
          <w:numId w:val="4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bookmarkStart w:id="12" w:name="_Hlk46220625"/>
      <w:r w:rsidRPr="003E09E7">
        <w:rPr>
          <w:rFonts w:ascii="Verdana" w:hAnsi="Verdana"/>
          <w:sz w:val="20"/>
          <w:szCs w:val="20"/>
          <w:lang w:val="sr-Cyrl-RS"/>
        </w:rPr>
        <w:t xml:space="preserve">Испитивање задовољства обухвата процену корисника 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>о утицају</w:t>
      </w:r>
      <w:r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услуге </w:t>
      </w:r>
      <w:r w:rsidRPr="003E09E7">
        <w:rPr>
          <w:rFonts w:ascii="Verdana" w:hAnsi="Verdana"/>
          <w:sz w:val="20"/>
          <w:szCs w:val="20"/>
          <w:lang w:val="sr-Cyrl-RS"/>
        </w:rPr>
        <w:t>на</w:t>
      </w:r>
      <w:r w:rsidR="00AD51BC" w:rsidRPr="003E09E7">
        <w:rPr>
          <w:rFonts w:ascii="Verdana" w:hAnsi="Verdana"/>
          <w:sz w:val="20"/>
          <w:szCs w:val="20"/>
          <w:lang w:val="sr-Cyrl-RS"/>
        </w:rPr>
        <w:t xml:space="preserve"> квалитет живота</w:t>
      </w:r>
      <w:bookmarkEnd w:id="12"/>
      <w:r w:rsidR="00F20B2C">
        <w:rPr>
          <w:rFonts w:ascii="Verdana" w:hAnsi="Verdana"/>
          <w:sz w:val="20"/>
          <w:szCs w:val="20"/>
          <w:lang w:val="sr-Cyrl-RS"/>
        </w:rPr>
        <w:t xml:space="preserve"> </w:t>
      </w:r>
      <w:r w:rsidRPr="003E09E7">
        <w:rPr>
          <w:rFonts w:ascii="Verdana" w:hAnsi="Verdana"/>
          <w:sz w:val="20"/>
          <w:szCs w:val="20"/>
          <w:lang w:val="sr-Cyrl-RS"/>
        </w:rPr>
        <w:t xml:space="preserve">директног корисника услуге </w:t>
      </w:r>
      <w:r w:rsidR="00F20B2C">
        <w:rPr>
          <w:rFonts w:ascii="Verdana" w:hAnsi="Verdana"/>
          <w:sz w:val="20"/>
          <w:szCs w:val="20"/>
          <w:lang w:val="sr-Cyrl-RS"/>
        </w:rPr>
        <w:t>и/или</w:t>
      </w:r>
      <w:r w:rsidR="009B6B49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Pr="003E09E7">
        <w:rPr>
          <w:rFonts w:ascii="Verdana" w:hAnsi="Verdana"/>
          <w:sz w:val="20"/>
          <w:szCs w:val="20"/>
          <w:lang w:val="sr-Cyrl-RS"/>
        </w:rPr>
        <w:t>породиц</w:t>
      </w:r>
      <w:r w:rsidR="00AD51BC" w:rsidRPr="003E09E7">
        <w:rPr>
          <w:rFonts w:ascii="Verdana" w:hAnsi="Verdana"/>
          <w:sz w:val="20"/>
          <w:szCs w:val="20"/>
          <w:lang w:val="sr-Cyrl-RS"/>
        </w:rPr>
        <w:t>е</w:t>
      </w:r>
      <w:r w:rsidRPr="003E09E7">
        <w:rPr>
          <w:rFonts w:ascii="Verdana" w:hAnsi="Verdana"/>
          <w:sz w:val="20"/>
          <w:szCs w:val="20"/>
          <w:lang w:val="sr-Cyrl-RS"/>
        </w:rPr>
        <w:t xml:space="preserve"> директног корисника услуге</w:t>
      </w:r>
      <w:r w:rsidR="009B6B49" w:rsidRPr="003E09E7">
        <w:rPr>
          <w:rFonts w:ascii="Verdana" w:hAnsi="Verdana"/>
          <w:sz w:val="20"/>
          <w:szCs w:val="20"/>
          <w:lang w:val="sr-Cyrl-RS"/>
        </w:rPr>
        <w:t>;</w:t>
      </w:r>
    </w:p>
    <w:p w14:paraId="3E10A501" w14:textId="54FAD81B" w:rsidR="00A075FE" w:rsidRPr="003E09E7" w:rsidRDefault="00C94959" w:rsidP="00101EC7">
      <w:pPr>
        <w:pStyle w:val="odluka-zakon"/>
        <w:numPr>
          <w:ilvl w:val="0"/>
          <w:numId w:val="4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A075FE" w:rsidRPr="003E09E7">
        <w:rPr>
          <w:rFonts w:ascii="Verdana" w:hAnsi="Verdana"/>
          <w:b/>
          <w:bCs/>
          <w:sz w:val="20"/>
          <w:szCs w:val="20"/>
          <w:lang w:val="sr-Cyrl-RS"/>
        </w:rPr>
        <w:t>Разноврсно</w:t>
      </w:r>
      <w:r w:rsidR="00CC319D" w:rsidRPr="003E09E7">
        <w:rPr>
          <w:rFonts w:ascii="Verdana" w:hAnsi="Verdana"/>
          <w:b/>
          <w:bCs/>
          <w:sz w:val="20"/>
          <w:szCs w:val="20"/>
          <w:lang w:val="sr-Cyrl-RS"/>
        </w:rPr>
        <w:t>с</w:t>
      </w:r>
      <w:r w:rsidR="00A075FE" w:rsidRPr="003E09E7">
        <w:rPr>
          <w:rFonts w:ascii="Verdana" w:hAnsi="Verdana"/>
          <w:b/>
          <w:bCs/>
          <w:sz w:val="20"/>
          <w:szCs w:val="20"/>
          <w:lang w:val="sr-Cyrl-RS"/>
        </w:rPr>
        <w:t>т коришћених техника у спроведеној евалуацији</w:t>
      </w:r>
      <w:r w:rsidR="00A075FE" w:rsidRPr="003E09E7">
        <w:rPr>
          <w:rFonts w:ascii="Verdana" w:hAnsi="Verdana"/>
          <w:sz w:val="20"/>
          <w:szCs w:val="20"/>
          <w:lang w:val="sr-Cyrl-RS"/>
        </w:rPr>
        <w:t xml:space="preserve"> - поред анкете </w:t>
      </w:r>
      <w:r w:rsidR="00F20B2C">
        <w:rPr>
          <w:rFonts w:ascii="Verdana" w:hAnsi="Verdana"/>
          <w:sz w:val="20"/>
          <w:szCs w:val="20"/>
          <w:lang w:val="sr-Cyrl-RS"/>
        </w:rPr>
        <w:t>(</w:t>
      </w:r>
      <w:r w:rsidR="00A075FE" w:rsidRPr="003E09E7">
        <w:rPr>
          <w:rFonts w:ascii="Verdana" w:hAnsi="Verdana"/>
          <w:sz w:val="20"/>
          <w:szCs w:val="20"/>
          <w:lang w:val="sr-Cyrl-RS"/>
        </w:rPr>
        <w:t>која је доминантно коришћена у испитивању задовољства</w:t>
      </w:r>
      <w:r w:rsidR="009B6B49" w:rsidRPr="003E09E7">
        <w:rPr>
          <w:rFonts w:ascii="Verdana" w:hAnsi="Verdana"/>
          <w:sz w:val="20"/>
          <w:szCs w:val="20"/>
          <w:lang w:val="sr-Cyrl-RS"/>
        </w:rPr>
        <w:t xml:space="preserve"> корисника</w:t>
      </w:r>
      <w:r w:rsidR="00F20B2C">
        <w:rPr>
          <w:rFonts w:ascii="Verdana" w:hAnsi="Verdana"/>
          <w:sz w:val="20"/>
          <w:szCs w:val="20"/>
          <w:lang w:val="sr-Cyrl-RS"/>
        </w:rPr>
        <w:t>)</w:t>
      </w:r>
      <w:r w:rsidR="00A075FE" w:rsidRPr="003E09E7">
        <w:rPr>
          <w:rFonts w:ascii="Verdana" w:hAnsi="Verdana"/>
          <w:sz w:val="20"/>
          <w:szCs w:val="20"/>
          <w:lang w:val="sr-Cyrl-RS"/>
        </w:rPr>
        <w:t xml:space="preserve">, </w:t>
      </w:r>
      <w:r w:rsidRPr="003E09E7">
        <w:rPr>
          <w:rFonts w:ascii="Verdana" w:hAnsi="Verdana"/>
          <w:sz w:val="20"/>
          <w:szCs w:val="20"/>
          <w:lang w:val="sr-Cyrl-RS"/>
        </w:rPr>
        <w:t xml:space="preserve">пружалац </w:t>
      </w:r>
      <w:r w:rsidR="00A075FE" w:rsidRPr="003E09E7">
        <w:rPr>
          <w:rFonts w:ascii="Verdana" w:hAnsi="Verdana"/>
          <w:sz w:val="20"/>
          <w:szCs w:val="20"/>
          <w:lang w:val="sr-Cyrl-RS"/>
        </w:rPr>
        <w:t>је користио</w:t>
      </w:r>
      <w:r w:rsidR="009B6B49" w:rsidRPr="003E09E7">
        <w:rPr>
          <w:rFonts w:ascii="Verdana" w:hAnsi="Verdana"/>
          <w:sz w:val="20"/>
          <w:szCs w:val="20"/>
          <w:lang w:val="sr-Cyrl-RS"/>
        </w:rPr>
        <w:t xml:space="preserve"> и</w:t>
      </w:r>
      <w:r w:rsidR="00A075FE" w:rsidRPr="003E09E7">
        <w:rPr>
          <w:rFonts w:ascii="Verdana" w:hAnsi="Verdana"/>
          <w:sz w:val="20"/>
          <w:szCs w:val="20"/>
          <w:lang w:val="sr-Cyrl-RS"/>
        </w:rPr>
        <w:t xml:space="preserve"> неке друге технике </w:t>
      </w:r>
      <w:r w:rsidRPr="003E09E7">
        <w:rPr>
          <w:rFonts w:ascii="Verdana" w:hAnsi="Verdana"/>
          <w:sz w:val="20"/>
          <w:szCs w:val="20"/>
          <w:lang w:val="sr-Cyrl-RS"/>
        </w:rPr>
        <w:t xml:space="preserve">у </w:t>
      </w:r>
      <w:r w:rsidR="00A075FE" w:rsidRPr="003E09E7">
        <w:rPr>
          <w:rFonts w:ascii="Verdana" w:hAnsi="Verdana"/>
          <w:sz w:val="20"/>
          <w:szCs w:val="20"/>
          <w:lang w:val="sr-Cyrl-RS"/>
        </w:rPr>
        <w:t>евалуациј</w:t>
      </w:r>
      <w:r w:rsidRPr="003E09E7">
        <w:rPr>
          <w:rFonts w:ascii="Verdana" w:hAnsi="Verdana"/>
          <w:sz w:val="20"/>
          <w:szCs w:val="20"/>
          <w:lang w:val="sr-Cyrl-RS"/>
        </w:rPr>
        <w:t>и</w:t>
      </w:r>
      <w:r w:rsidR="00A075FE" w:rsidRPr="003E09E7">
        <w:rPr>
          <w:rFonts w:ascii="Verdana" w:hAnsi="Verdana"/>
          <w:sz w:val="20"/>
          <w:szCs w:val="20"/>
          <w:lang w:val="sr-Cyrl-RS"/>
        </w:rPr>
        <w:t xml:space="preserve"> (н</w:t>
      </w:r>
      <w:r w:rsidR="005111E3" w:rsidRPr="003E09E7">
        <w:rPr>
          <w:rFonts w:ascii="Verdana" w:hAnsi="Verdana"/>
          <w:sz w:val="20"/>
          <w:szCs w:val="20"/>
          <w:lang w:val="sr-Cyrl-RS"/>
        </w:rPr>
        <w:t>пр</w:t>
      </w:r>
      <w:r w:rsidR="00A075FE" w:rsidRPr="003E09E7">
        <w:rPr>
          <w:rFonts w:ascii="Verdana" w:hAnsi="Verdana"/>
          <w:sz w:val="20"/>
          <w:szCs w:val="20"/>
          <w:lang w:val="sr-Cyrl-RS"/>
        </w:rPr>
        <w:t>: интервју, фокус група, посматрање, анализа садржаја)</w:t>
      </w:r>
      <w:r w:rsidR="009B6B49" w:rsidRPr="003E09E7">
        <w:rPr>
          <w:rFonts w:ascii="Verdana" w:hAnsi="Verdana"/>
          <w:sz w:val="20"/>
          <w:szCs w:val="20"/>
          <w:lang w:val="sr-Cyrl-RS"/>
        </w:rPr>
        <w:t>;</w:t>
      </w:r>
    </w:p>
    <w:p w14:paraId="4D9B997D" w14:textId="51B9422F" w:rsidR="00A075FE" w:rsidRPr="003E09E7" w:rsidRDefault="00C94959" w:rsidP="00101EC7">
      <w:pPr>
        <w:pStyle w:val="odluka-zakon"/>
        <w:numPr>
          <w:ilvl w:val="0"/>
          <w:numId w:val="4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2B2FBC" w:rsidRPr="003E09E7">
        <w:rPr>
          <w:rFonts w:ascii="Verdana" w:hAnsi="Verdana"/>
          <w:sz w:val="20"/>
          <w:szCs w:val="20"/>
          <w:lang w:val="sr-Cyrl-RS"/>
        </w:rPr>
        <w:t>Испитивањем задовољства</w:t>
      </w:r>
      <w:r w:rsidR="009B6B49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2B2FBC" w:rsidRPr="003E09E7">
        <w:rPr>
          <w:rFonts w:ascii="Verdana" w:hAnsi="Verdana"/>
          <w:sz w:val="20"/>
          <w:szCs w:val="20"/>
          <w:lang w:val="sr-Cyrl-RS"/>
        </w:rPr>
        <w:t>обухваћени</w:t>
      </w:r>
      <w:r w:rsidR="009B6B49" w:rsidRPr="003E09E7">
        <w:rPr>
          <w:rFonts w:ascii="Verdana" w:hAnsi="Verdana"/>
          <w:sz w:val="20"/>
          <w:szCs w:val="20"/>
          <w:lang w:val="sr-Cyrl-RS"/>
        </w:rPr>
        <w:t xml:space="preserve"> су</w:t>
      </w:r>
      <w:r w:rsidR="002B2FBC" w:rsidRPr="003E09E7">
        <w:rPr>
          <w:rFonts w:ascii="Verdana" w:hAnsi="Verdana"/>
          <w:sz w:val="20"/>
          <w:szCs w:val="20"/>
          <w:lang w:val="sr-Cyrl-RS"/>
        </w:rPr>
        <w:t xml:space="preserve">: </w:t>
      </w:r>
      <w:r w:rsidR="002B2FBC" w:rsidRPr="003E09E7">
        <w:rPr>
          <w:rFonts w:ascii="Verdana" w:hAnsi="Verdana"/>
          <w:b/>
          <w:bCs/>
          <w:sz w:val="20"/>
          <w:szCs w:val="20"/>
          <w:lang w:val="sr-Cyrl-RS"/>
        </w:rPr>
        <w:t>директни корисници</w:t>
      </w:r>
      <w:r w:rsidR="002B2FBC" w:rsidRPr="003E09E7">
        <w:rPr>
          <w:rStyle w:val="FootnoteReference"/>
          <w:rFonts w:ascii="Verdana" w:hAnsi="Verdana"/>
          <w:sz w:val="20"/>
          <w:szCs w:val="20"/>
          <w:lang w:val="sr-Cyrl-RS"/>
        </w:rPr>
        <w:footnoteReference w:id="5"/>
      </w:r>
      <w:r w:rsidR="009B6B49" w:rsidRPr="003E09E7">
        <w:rPr>
          <w:rFonts w:ascii="Verdana" w:hAnsi="Verdana"/>
          <w:sz w:val="20"/>
          <w:szCs w:val="20"/>
          <w:lang w:val="sr-Cyrl-RS"/>
        </w:rPr>
        <w:t>;</w:t>
      </w:r>
    </w:p>
    <w:p w14:paraId="17AF0097" w14:textId="4B2CF2C5" w:rsidR="002B2FBC" w:rsidRPr="003E09E7" w:rsidRDefault="00574330" w:rsidP="00101EC7">
      <w:pPr>
        <w:pStyle w:val="odluka-zakon"/>
        <w:numPr>
          <w:ilvl w:val="0"/>
          <w:numId w:val="4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2B2FBC" w:rsidRPr="003E09E7">
        <w:rPr>
          <w:rFonts w:ascii="Verdana" w:hAnsi="Verdana"/>
          <w:sz w:val="20"/>
          <w:szCs w:val="20"/>
          <w:lang w:val="sr-Cyrl-RS"/>
        </w:rPr>
        <w:t>Испитивањем задовољства</w:t>
      </w:r>
      <w:r w:rsidR="009B6B49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2B2FBC" w:rsidRPr="003E09E7">
        <w:rPr>
          <w:rFonts w:ascii="Verdana" w:hAnsi="Verdana"/>
          <w:sz w:val="20"/>
          <w:szCs w:val="20"/>
          <w:lang w:val="sr-Cyrl-RS"/>
        </w:rPr>
        <w:t>обухваћени</w:t>
      </w:r>
      <w:r w:rsidR="009B6B49" w:rsidRPr="003E09E7">
        <w:rPr>
          <w:rFonts w:ascii="Verdana" w:hAnsi="Verdana"/>
          <w:sz w:val="20"/>
          <w:szCs w:val="20"/>
          <w:lang w:val="sr-Cyrl-RS"/>
        </w:rPr>
        <w:t xml:space="preserve"> су</w:t>
      </w:r>
      <w:r w:rsidR="002B2FBC" w:rsidRPr="003E09E7">
        <w:rPr>
          <w:rFonts w:ascii="Verdana" w:hAnsi="Verdana"/>
          <w:sz w:val="20"/>
          <w:szCs w:val="20"/>
          <w:lang w:val="sr-Cyrl-RS"/>
        </w:rPr>
        <w:t xml:space="preserve">: </w:t>
      </w:r>
      <w:r w:rsidR="002B2FBC" w:rsidRPr="003E09E7">
        <w:rPr>
          <w:rFonts w:ascii="Verdana" w:hAnsi="Verdana"/>
          <w:b/>
          <w:bCs/>
          <w:sz w:val="20"/>
          <w:szCs w:val="20"/>
          <w:lang w:val="sr-Cyrl-RS"/>
        </w:rPr>
        <w:t>чланови породице</w:t>
      </w:r>
      <w:r w:rsidR="002B2FBC" w:rsidRPr="003E09E7">
        <w:rPr>
          <w:rFonts w:ascii="Verdana" w:hAnsi="Verdana"/>
          <w:sz w:val="20"/>
          <w:szCs w:val="20"/>
          <w:lang w:val="sr-Cyrl-RS"/>
        </w:rPr>
        <w:t xml:space="preserve"> (индиректни корисници)</w:t>
      </w:r>
      <w:r w:rsidR="009B6B49" w:rsidRPr="003E09E7">
        <w:rPr>
          <w:rFonts w:ascii="Verdana" w:hAnsi="Verdana"/>
          <w:sz w:val="20"/>
          <w:szCs w:val="20"/>
          <w:lang w:val="sr-Cyrl-RS"/>
        </w:rPr>
        <w:t>;</w:t>
      </w:r>
    </w:p>
    <w:p w14:paraId="06BDFAEC" w14:textId="166A4669" w:rsidR="003217BD" w:rsidRPr="003E09E7" w:rsidRDefault="00C94959" w:rsidP="00101EC7">
      <w:pPr>
        <w:pStyle w:val="odluka-zakon"/>
        <w:numPr>
          <w:ilvl w:val="0"/>
          <w:numId w:val="4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71472C" w:rsidRPr="003E09E7">
        <w:rPr>
          <w:rFonts w:ascii="Verdana" w:hAnsi="Verdana"/>
          <w:b/>
          <w:bCs/>
          <w:sz w:val="20"/>
          <w:szCs w:val="20"/>
          <w:lang w:val="sr-Cyrl-RS"/>
        </w:rPr>
        <w:t>„Научене лекције“</w:t>
      </w:r>
      <w:r w:rsidR="0071472C" w:rsidRPr="003E09E7">
        <w:rPr>
          <w:rFonts w:ascii="Verdana" w:hAnsi="Verdana"/>
          <w:sz w:val="20"/>
          <w:szCs w:val="20"/>
          <w:lang w:val="sr-Cyrl-RS"/>
        </w:rPr>
        <w:t xml:space="preserve"> - и</w:t>
      </w:r>
      <w:r w:rsidR="003217BD" w:rsidRPr="003E09E7">
        <w:rPr>
          <w:rFonts w:ascii="Verdana" w:hAnsi="Verdana"/>
          <w:sz w:val="20"/>
          <w:szCs w:val="20"/>
          <w:lang w:val="sr-Cyrl-RS"/>
        </w:rPr>
        <w:t xml:space="preserve">звештај о евалуацији садржи </w:t>
      </w:r>
      <w:r w:rsidR="00CC319D" w:rsidRPr="003E09E7">
        <w:rPr>
          <w:rFonts w:ascii="Verdana" w:hAnsi="Verdana"/>
          <w:sz w:val="20"/>
          <w:szCs w:val="20"/>
          <w:lang w:val="sr-Cyrl-RS"/>
        </w:rPr>
        <w:t xml:space="preserve">оквирне планове будућих активности </w:t>
      </w:r>
      <w:r w:rsidR="00683B98" w:rsidRPr="003E09E7">
        <w:rPr>
          <w:rFonts w:ascii="Verdana" w:hAnsi="Verdana"/>
          <w:sz w:val="20"/>
          <w:szCs w:val="20"/>
          <w:lang w:val="sr-Cyrl-RS"/>
        </w:rPr>
        <w:t xml:space="preserve">и планиране промене у организацији пружања услуге на основу </w:t>
      </w:r>
      <w:r w:rsidR="003217BD" w:rsidRPr="003E09E7">
        <w:rPr>
          <w:rFonts w:ascii="Verdana" w:hAnsi="Verdana"/>
          <w:sz w:val="20"/>
          <w:szCs w:val="20"/>
          <w:lang w:val="sr-Cyrl-RS"/>
        </w:rPr>
        <w:t>добијени</w:t>
      </w:r>
      <w:r w:rsidR="00683B98" w:rsidRPr="003E09E7">
        <w:rPr>
          <w:rFonts w:ascii="Verdana" w:hAnsi="Verdana"/>
          <w:sz w:val="20"/>
          <w:szCs w:val="20"/>
          <w:lang w:val="sr-Cyrl-RS"/>
        </w:rPr>
        <w:t>х</w:t>
      </w:r>
      <w:r w:rsidR="003217BD" w:rsidRPr="003E09E7">
        <w:rPr>
          <w:rFonts w:ascii="Verdana" w:hAnsi="Verdana"/>
          <w:sz w:val="20"/>
          <w:szCs w:val="20"/>
          <w:lang w:val="sr-Cyrl-RS"/>
        </w:rPr>
        <w:t xml:space="preserve"> резултат</w:t>
      </w:r>
      <w:r w:rsidR="00683B98" w:rsidRPr="003E09E7">
        <w:rPr>
          <w:rFonts w:ascii="Verdana" w:hAnsi="Verdana"/>
          <w:sz w:val="20"/>
          <w:szCs w:val="20"/>
          <w:lang w:val="sr-Cyrl-RS"/>
        </w:rPr>
        <w:t>а</w:t>
      </w:r>
      <w:r w:rsidR="003217BD" w:rsidRPr="003E09E7">
        <w:rPr>
          <w:rFonts w:ascii="Verdana" w:hAnsi="Verdana"/>
          <w:sz w:val="20"/>
          <w:szCs w:val="20"/>
          <w:lang w:val="sr-Cyrl-RS"/>
        </w:rPr>
        <w:t xml:space="preserve"> у сврху развоја услуге</w:t>
      </w:r>
      <w:r w:rsidR="004579F8" w:rsidRPr="003E09E7">
        <w:rPr>
          <w:rFonts w:ascii="Verdana" w:hAnsi="Verdana"/>
          <w:sz w:val="20"/>
          <w:szCs w:val="20"/>
          <w:lang w:val="sr-Cyrl-RS"/>
        </w:rPr>
        <w:t xml:space="preserve"> и </w:t>
      </w:r>
      <w:r w:rsidR="003217BD" w:rsidRPr="003E09E7">
        <w:rPr>
          <w:rFonts w:ascii="Verdana" w:hAnsi="Verdana"/>
          <w:sz w:val="20"/>
          <w:szCs w:val="20"/>
          <w:lang w:val="sr-Cyrl-RS"/>
        </w:rPr>
        <w:t>побољшања квалитета услуге.</w:t>
      </w:r>
    </w:p>
    <w:p w14:paraId="06116D07" w14:textId="78DB711E" w:rsidR="00C1701E" w:rsidRPr="003E09E7" w:rsidRDefault="00C1701E" w:rsidP="00C1701E">
      <w:pPr>
        <w:spacing w:line="360" w:lineRule="auto"/>
        <w:jc w:val="center"/>
        <w:rPr>
          <w:rFonts w:ascii="Verdana" w:hAnsi="Verdana"/>
          <w:b/>
          <w:bCs/>
          <w:sz w:val="20"/>
          <w:szCs w:val="20"/>
          <w:lang w:val="sr-Cyrl-RS"/>
        </w:rPr>
      </w:pPr>
    </w:p>
    <w:p w14:paraId="158F7840" w14:textId="3C04E32D" w:rsidR="00117220" w:rsidRPr="003E09E7" w:rsidRDefault="00117220" w:rsidP="00C1701E">
      <w:pPr>
        <w:spacing w:line="360" w:lineRule="auto"/>
        <w:jc w:val="center"/>
        <w:rPr>
          <w:rFonts w:ascii="Verdana" w:hAnsi="Verdana"/>
          <w:b/>
          <w:bCs/>
          <w:sz w:val="20"/>
          <w:szCs w:val="20"/>
          <w:lang w:val="sr-Cyrl-RS"/>
        </w:rPr>
      </w:pPr>
    </w:p>
    <w:p w14:paraId="228C0A78" w14:textId="717A5E41" w:rsidR="00117220" w:rsidRPr="003E09E7" w:rsidRDefault="00117220" w:rsidP="00C1701E">
      <w:pPr>
        <w:spacing w:line="360" w:lineRule="auto"/>
        <w:jc w:val="center"/>
        <w:rPr>
          <w:rFonts w:ascii="Verdana" w:hAnsi="Verdana"/>
          <w:b/>
          <w:bCs/>
          <w:sz w:val="20"/>
          <w:szCs w:val="20"/>
          <w:lang w:val="sr-Cyrl-RS"/>
        </w:rPr>
      </w:pPr>
    </w:p>
    <w:p w14:paraId="7E7EDA72" w14:textId="77777777" w:rsidR="00117220" w:rsidRPr="003E09E7" w:rsidRDefault="00117220" w:rsidP="00C1701E">
      <w:pPr>
        <w:spacing w:line="360" w:lineRule="auto"/>
        <w:jc w:val="center"/>
        <w:rPr>
          <w:rFonts w:ascii="Verdana" w:hAnsi="Verdana"/>
          <w:b/>
          <w:bCs/>
          <w:sz w:val="20"/>
          <w:szCs w:val="20"/>
          <w:lang w:val="sr-Cyrl-RS"/>
        </w:rPr>
      </w:pPr>
    </w:p>
    <w:p w14:paraId="5F455378" w14:textId="3323DBDA" w:rsidR="00386A0B" w:rsidRPr="003E09E7" w:rsidRDefault="00C1701E" w:rsidP="00C1701E">
      <w:pPr>
        <w:spacing w:line="360" w:lineRule="auto"/>
        <w:jc w:val="center"/>
        <w:rPr>
          <w:rFonts w:ascii="Verdana" w:hAnsi="Verdana"/>
          <w:b/>
          <w:color w:val="C00000"/>
          <w:sz w:val="28"/>
          <w:szCs w:val="28"/>
          <w:lang w:val="sr-Cyrl-RS"/>
        </w:rPr>
      </w:pPr>
      <w:r w:rsidRPr="003E09E7">
        <w:rPr>
          <w:rFonts w:ascii="Verdana" w:hAnsi="Verdana"/>
          <w:b/>
          <w:color w:val="C00000"/>
          <w:sz w:val="28"/>
          <w:szCs w:val="28"/>
          <w:lang w:val="sr-Cyrl-RS"/>
        </w:rPr>
        <w:lastRenderedPageBreak/>
        <w:t>Обједињени преглед извештаја</w:t>
      </w:r>
      <w:r w:rsidR="00EF10FD" w:rsidRPr="003E09E7">
        <w:rPr>
          <w:rFonts w:ascii="Verdana" w:hAnsi="Verdana"/>
          <w:b/>
          <w:color w:val="C00000"/>
          <w:sz w:val="28"/>
          <w:szCs w:val="28"/>
          <w:lang w:val="sr-Cyrl-RS"/>
        </w:rPr>
        <w:t xml:space="preserve"> о интерној евалуацији</w:t>
      </w:r>
    </w:p>
    <w:p w14:paraId="12644A50" w14:textId="65AB27D3" w:rsidR="00C1701E" w:rsidRPr="003E09E7" w:rsidRDefault="00C1701E" w:rsidP="00C1701E">
      <w:pPr>
        <w:pStyle w:val="odluka-zakon"/>
        <w:shd w:val="clear" w:color="auto" w:fill="FFFFFF"/>
        <w:spacing w:before="225" w:beforeAutospacing="0" w:after="225" w:afterAutospacing="0" w:line="360" w:lineRule="auto"/>
        <w:ind w:left="720"/>
        <w:jc w:val="both"/>
        <w:rPr>
          <w:rFonts w:ascii="Verdana" w:hAnsi="Verdana"/>
          <w:b/>
          <w:bCs/>
          <w:color w:val="C00000"/>
          <w:sz w:val="20"/>
          <w:szCs w:val="20"/>
          <w:lang w:val="sr-Cyrl-RS"/>
        </w:rPr>
      </w:pPr>
      <w:bookmarkStart w:id="13" w:name="_Hlk46230201"/>
      <w:r w:rsidRPr="003E09E7">
        <w:rPr>
          <w:rFonts w:ascii="Verdana" w:hAnsi="Verdana"/>
          <w:b/>
          <w:bCs/>
          <w:color w:val="C00000"/>
          <w:sz w:val="20"/>
          <w:szCs w:val="20"/>
          <w:lang w:val="sr-Cyrl-RS"/>
        </w:rPr>
        <w:t>Општа запажања</w:t>
      </w:r>
    </w:p>
    <w:bookmarkEnd w:id="13"/>
    <w:p w14:paraId="37D62DD7" w14:textId="0907FC3C" w:rsidR="00DC2DDA" w:rsidRPr="003E09E7" w:rsidRDefault="00DC2DDA" w:rsidP="00101EC7">
      <w:pPr>
        <w:pStyle w:val="odluka-zakon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b/>
          <w:bCs/>
          <w:sz w:val="20"/>
          <w:szCs w:val="20"/>
          <w:lang w:val="sr-Cyrl-RS"/>
        </w:rPr>
      </w:pPr>
      <w:r w:rsidRPr="003E09E7">
        <w:rPr>
          <w:rFonts w:ascii="Verdana" w:hAnsi="Verdana"/>
          <w:b/>
          <w:bCs/>
          <w:sz w:val="20"/>
          <w:szCs w:val="20"/>
          <w:lang w:val="sr-Cyrl-RS"/>
        </w:rPr>
        <w:t>Достављање извештаја</w:t>
      </w:r>
    </w:p>
    <w:p w14:paraId="43BF00F8" w14:textId="29244490" w:rsidR="00343C37" w:rsidRPr="003E09E7" w:rsidRDefault="004907CF" w:rsidP="00DC2DDA">
      <w:pPr>
        <w:pStyle w:val="odluka-zakon"/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bookmarkStart w:id="14" w:name="_Hlk46385857"/>
      <w:r w:rsidRPr="003E09E7">
        <w:rPr>
          <w:rFonts w:ascii="Verdana" w:hAnsi="Verdana"/>
          <w:sz w:val="20"/>
          <w:szCs w:val="20"/>
          <w:lang w:val="sr-Cyrl-RS"/>
        </w:rPr>
        <w:t>Имајући у виду да је</w:t>
      </w:r>
      <w:r w:rsidR="00117220" w:rsidRPr="003E09E7">
        <w:rPr>
          <w:rFonts w:ascii="Verdana" w:hAnsi="Verdana"/>
          <w:sz w:val="20"/>
          <w:szCs w:val="20"/>
          <w:lang w:val="sr-Cyrl-RS"/>
        </w:rPr>
        <w:t xml:space="preserve"> од укупно 140 пружалаца услуга</w:t>
      </w:r>
      <w:r w:rsidR="001D0788">
        <w:rPr>
          <w:rFonts w:ascii="Verdana" w:hAnsi="Verdana"/>
          <w:sz w:val="20"/>
          <w:szCs w:val="20"/>
          <w:lang w:val="sr-Cyrl-RS"/>
        </w:rPr>
        <w:t>,</w:t>
      </w:r>
      <w:r w:rsidR="00117220" w:rsidRPr="003E09E7">
        <w:rPr>
          <w:rFonts w:ascii="Verdana" w:hAnsi="Verdana"/>
          <w:sz w:val="20"/>
          <w:szCs w:val="20"/>
          <w:lang w:val="sr-Cyrl-RS"/>
        </w:rPr>
        <w:t xml:space="preserve"> 138</w:t>
      </w:r>
      <w:r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117220" w:rsidRPr="003E09E7">
        <w:rPr>
          <w:rFonts w:ascii="Verdana" w:hAnsi="Verdana"/>
          <w:sz w:val="20"/>
          <w:szCs w:val="20"/>
          <w:lang w:val="sr-Cyrl-RS"/>
        </w:rPr>
        <w:t>одговорило на захтев Завода (слањем извештаја о спроведеној интерној евалуацији или информације</w:t>
      </w:r>
      <w:r w:rsidR="001D0788">
        <w:rPr>
          <w:rFonts w:ascii="Verdana" w:hAnsi="Verdana"/>
          <w:sz w:val="20"/>
          <w:szCs w:val="20"/>
          <w:lang w:val="sr-Cyrl-RS"/>
        </w:rPr>
        <w:t xml:space="preserve"> у вези са захтевом</w:t>
      </w:r>
      <w:r w:rsidR="00117220" w:rsidRPr="003E09E7">
        <w:rPr>
          <w:rFonts w:ascii="Verdana" w:hAnsi="Verdana"/>
          <w:sz w:val="20"/>
          <w:szCs w:val="20"/>
          <w:lang w:val="sr-Cyrl-RS"/>
        </w:rPr>
        <w:t xml:space="preserve">), </w:t>
      </w:r>
      <w:r w:rsidRPr="003E09E7">
        <w:rPr>
          <w:rFonts w:ascii="Verdana" w:hAnsi="Verdana"/>
          <w:sz w:val="20"/>
          <w:szCs w:val="20"/>
          <w:lang w:val="sr-Cyrl-RS"/>
        </w:rPr>
        <w:t>м</w:t>
      </w:r>
      <w:r w:rsidR="009B11AC" w:rsidRPr="003E09E7">
        <w:rPr>
          <w:rFonts w:ascii="Verdana" w:hAnsi="Verdana"/>
          <w:sz w:val="20"/>
          <w:szCs w:val="20"/>
          <w:lang w:val="sr-Cyrl-RS"/>
        </w:rPr>
        <w:t>ожемо позитивно да оценимо о</w:t>
      </w:r>
      <w:r w:rsidR="00DC2DDA" w:rsidRPr="003E09E7">
        <w:rPr>
          <w:rFonts w:ascii="Verdana" w:hAnsi="Verdana"/>
          <w:sz w:val="20"/>
          <w:szCs w:val="20"/>
          <w:lang w:val="sr-Cyrl-RS"/>
        </w:rPr>
        <w:t xml:space="preserve">днос пружалаца услуга у погледу </w:t>
      </w:r>
      <w:r w:rsidR="009B11AC" w:rsidRPr="003E09E7">
        <w:rPr>
          <w:rFonts w:ascii="Verdana" w:hAnsi="Verdana"/>
          <w:sz w:val="20"/>
          <w:szCs w:val="20"/>
          <w:lang w:val="sr-Cyrl-RS"/>
        </w:rPr>
        <w:t>реализовања</w:t>
      </w:r>
      <w:r w:rsidR="00DC2DDA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Pr="003E09E7">
        <w:rPr>
          <w:rFonts w:ascii="Verdana" w:hAnsi="Verdana"/>
          <w:sz w:val="20"/>
          <w:szCs w:val="20"/>
          <w:lang w:val="sr-Cyrl-RS"/>
        </w:rPr>
        <w:t xml:space="preserve">ове </w:t>
      </w:r>
      <w:r w:rsidR="00DC2DDA" w:rsidRPr="003E09E7">
        <w:rPr>
          <w:rFonts w:ascii="Verdana" w:hAnsi="Verdana"/>
          <w:sz w:val="20"/>
          <w:szCs w:val="20"/>
          <w:lang w:val="sr-Cyrl-RS"/>
        </w:rPr>
        <w:t xml:space="preserve">обавезе </w:t>
      </w:r>
      <w:r w:rsidRPr="003E09E7">
        <w:rPr>
          <w:rFonts w:ascii="Verdana" w:hAnsi="Verdana"/>
          <w:sz w:val="20"/>
          <w:szCs w:val="20"/>
          <w:lang w:val="sr-Cyrl-RS"/>
        </w:rPr>
        <w:t>кој</w:t>
      </w:r>
      <w:r w:rsidR="00F82A87" w:rsidRPr="003E09E7">
        <w:rPr>
          <w:rFonts w:ascii="Verdana" w:hAnsi="Verdana"/>
          <w:sz w:val="20"/>
          <w:szCs w:val="20"/>
          <w:lang w:val="sr-Cyrl-RS"/>
        </w:rPr>
        <w:t xml:space="preserve">у </w:t>
      </w:r>
      <w:r w:rsidR="001609EE" w:rsidRPr="003E09E7">
        <w:rPr>
          <w:rFonts w:ascii="Verdana" w:hAnsi="Verdana"/>
          <w:sz w:val="20"/>
          <w:szCs w:val="20"/>
          <w:lang w:val="sr-Cyrl-RS"/>
        </w:rPr>
        <w:t xml:space="preserve">дефинише </w:t>
      </w:r>
      <w:r w:rsidRPr="003E09E7">
        <w:rPr>
          <w:rFonts w:ascii="Verdana" w:hAnsi="Verdana"/>
          <w:sz w:val="20"/>
          <w:szCs w:val="20"/>
          <w:lang w:val="sr-Cyrl-RS"/>
        </w:rPr>
        <w:t xml:space="preserve">Правилник о стандардима. </w:t>
      </w:r>
      <w:bookmarkEnd w:id="14"/>
      <w:r w:rsidR="00D843CF" w:rsidRPr="003E09E7">
        <w:rPr>
          <w:rFonts w:ascii="Verdana" w:hAnsi="Verdana"/>
          <w:sz w:val="20"/>
          <w:szCs w:val="20"/>
          <w:lang w:val="sr-Cyrl-RS"/>
        </w:rPr>
        <w:t>Н</w:t>
      </w:r>
      <w:r w:rsidR="00CA502C" w:rsidRPr="003E09E7">
        <w:rPr>
          <w:rFonts w:ascii="Verdana" w:hAnsi="Verdana"/>
          <w:sz w:val="20"/>
          <w:szCs w:val="20"/>
          <w:lang w:val="sr-Cyrl-RS"/>
        </w:rPr>
        <w:t>арочито</w:t>
      </w:r>
      <w:r w:rsidRPr="003E09E7">
        <w:rPr>
          <w:rFonts w:ascii="Verdana" w:hAnsi="Verdana"/>
          <w:sz w:val="20"/>
          <w:szCs w:val="20"/>
          <w:lang w:val="sr-Cyrl-RS"/>
        </w:rPr>
        <w:t xml:space="preserve"> имајући у виду</w:t>
      </w:r>
      <w:r w:rsidR="001D0788">
        <w:rPr>
          <w:rFonts w:ascii="Verdana" w:hAnsi="Verdana"/>
          <w:sz w:val="20"/>
          <w:szCs w:val="20"/>
          <w:lang w:val="sr-Cyrl-RS"/>
        </w:rPr>
        <w:t>,</w:t>
      </w:r>
      <w:r w:rsidRPr="003E09E7">
        <w:rPr>
          <w:rFonts w:ascii="Verdana" w:hAnsi="Verdana"/>
          <w:sz w:val="20"/>
          <w:szCs w:val="20"/>
          <w:lang w:val="sr-Cyrl-RS"/>
        </w:rPr>
        <w:t xml:space="preserve"> да је број пружалаца услуга који су то учинили у претходној години (извештаји за 2018. годину) био значај</w:t>
      </w:r>
      <w:r w:rsidR="00A507E9" w:rsidRPr="003E09E7">
        <w:rPr>
          <w:rFonts w:ascii="Verdana" w:hAnsi="Verdana"/>
          <w:sz w:val="20"/>
          <w:szCs w:val="20"/>
          <w:lang w:val="sr-Cyrl-RS"/>
        </w:rPr>
        <w:t>но мањи</w:t>
      </w:r>
      <w:r w:rsidR="001D0788">
        <w:rPr>
          <w:rFonts w:ascii="Verdana" w:hAnsi="Verdana"/>
          <w:sz w:val="20"/>
          <w:szCs w:val="20"/>
          <w:lang w:val="sr-Cyrl-RS"/>
        </w:rPr>
        <w:t>,</w:t>
      </w:r>
      <w:r w:rsidR="00A507E9" w:rsidRPr="003E09E7">
        <w:rPr>
          <w:rFonts w:ascii="Verdana" w:hAnsi="Verdana"/>
          <w:sz w:val="20"/>
          <w:szCs w:val="20"/>
          <w:lang w:val="sr-Cyrl-RS"/>
        </w:rPr>
        <w:t xml:space="preserve"> када је извештаје доставило 92 пружаоца услуге</w:t>
      </w:r>
      <w:r w:rsidR="00D955CA" w:rsidRPr="003E09E7">
        <w:rPr>
          <w:rFonts w:ascii="Verdana" w:hAnsi="Verdana"/>
          <w:sz w:val="20"/>
          <w:szCs w:val="20"/>
          <w:lang w:val="sr-Cyrl-RS"/>
        </w:rPr>
        <w:t>.</w:t>
      </w:r>
      <w:r w:rsidRPr="003E09E7">
        <w:rPr>
          <w:rFonts w:ascii="Verdana" w:hAnsi="Verdana"/>
          <w:color w:val="FF0000"/>
          <w:sz w:val="20"/>
          <w:szCs w:val="20"/>
          <w:lang w:val="sr-Cyrl-RS"/>
        </w:rPr>
        <w:t xml:space="preserve"> </w:t>
      </w:r>
      <w:r w:rsidR="00DC2DDA" w:rsidRPr="003E09E7">
        <w:rPr>
          <w:rFonts w:ascii="Verdana" w:hAnsi="Verdana"/>
          <w:sz w:val="20"/>
          <w:szCs w:val="20"/>
          <w:lang w:val="sr-Cyrl-RS"/>
        </w:rPr>
        <w:t xml:space="preserve">Ипак, потребно је поменути да је процес </w:t>
      </w:r>
      <w:r w:rsidR="00CA2098" w:rsidRPr="003E09E7">
        <w:rPr>
          <w:rFonts w:ascii="Verdana" w:hAnsi="Verdana"/>
          <w:sz w:val="20"/>
          <w:szCs w:val="20"/>
          <w:lang w:val="sr-Cyrl-RS"/>
        </w:rPr>
        <w:t>пр</w:t>
      </w:r>
      <w:r w:rsidR="001609EE" w:rsidRPr="003E09E7">
        <w:rPr>
          <w:rFonts w:ascii="Verdana" w:hAnsi="Verdana"/>
          <w:sz w:val="20"/>
          <w:szCs w:val="20"/>
          <w:lang w:val="sr-Cyrl-RS"/>
        </w:rPr>
        <w:t>и</w:t>
      </w:r>
      <w:r w:rsidR="00CA2098" w:rsidRPr="003E09E7">
        <w:rPr>
          <w:rFonts w:ascii="Verdana" w:hAnsi="Verdana"/>
          <w:sz w:val="20"/>
          <w:szCs w:val="20"/>
          <w:lang w:val="sr-Cyrl-RS"/>
        </w:rPr>
        <w:t>купљања извештаја захтевао слање поновљених захтева</w:t>
      </w:r>
      <w:r w:rsidR="00DC2DDA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CE2DB9" w:rsidRPr="003E09E7">
        <w:rPr>
          <w:rFonts w:ascii="Verdana" w:hAnsi="Verdana"/>
          <w:sz w:val="20"/>
          <w:szCs w:val="20"/>
          <w:lang w:val="sr-Cyrl-RS"/>
        </w:rPr>
        <w:t xml:space="preserve">од стране Завода </w:t>
      </w:r>
      <w:r w:rsidR="00DC2DDA" w:rsidRPr="003E09E7">
        <w:rPr>
          <w:rFonts w:ascii="Verdana" w:hAnsi="Verdana"/>
          <w:sz w:val="20"/>
          <w:szCs w:val="20"/>
          <w:lang w:val="sr-Cyrl-RS"/>
        </w:rPr>
        <w:t>за доставу извештаја, што је у извесној мери сам процес</w:t>
      </w:r>
      <w:r w:rsidR="001D0788">
        <w:rPr>
          <w:rFonts w:ascii="Verdana" w:hAnsi="Verdana"/>
          <w:sz w:val="20"/>
          <w:szCs w:val="20"/>
          <w:lang w:val="sr-Cyrl-RS"/>
        </w:rPr>
        <w:t xml:space="preserve"> отежало и</w:t>
      </w:r>
      <w:r w:rsidR="00DC2DDA" w:rsidRPr="003E09E7">
        <w:rPr>
          <w:rFonts w:ascii="Verdana" w:hAnsi="Verdana"/>
          <w:sz w:val="20"/>
          <w:szCs w:val="20"/>
          <w:lang w:val="sr-Cyrl-RS"/>
        </w:rPr>
        <w:t xml:space="preserve"> пролонгирало</w:t>
      </w:r>
      <w:r w:rsidR="00CE2DB9" w:rsidRPr="003E09E7">
        <w:rPr>
          <w:rFonts w:ascii="Verdana" w:hAnsi="Verdana"/>
          <w:sz w:val="20"/>
          <w:szCs w:val="20"/>
          <w:lang w:val="sr-Cyrl-RS"/>
        </w:rPr>
        <w:t xml:space="preserve"> до половине марта.</w:t>
      </w:r>
    </w:p>
    <w:p w14:paraId="13C8F81F" w14:textId="3BFACEED" w:rsidR="00D414B9" w:rsidRPr="003E09E7" w:rsidRDefault="004907CF" w:rsidP="00D843CF">
      <w:pPr>
        <w:pStyle w:val="odluka-zakon"/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b/>
          <w:bCs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>З</w:t>
      </w:r>
      <w:r w:rsidR="001A1C34" w:rsidRPr="003E09E7">
        <w:rPr>
          <w:rFonts w:ascii="Verdana" w:hAnsi="Verdana"/>
          <w:sz w:val="20"/>
          <w:szCs w:val="20"/>
          <w:lang w:val="sr-Cyrl-RS"/>
        </w:rPr>
        <w:t xml:space="preserve">а одређени број пружалаца услуга </w:t>
      </w:r>
      <w:r w:rsidR="004157DE" w:rsidRPr="003E09E7">
        <w:rPr>
          <w:rFonts w:ascii="Verdana" w:hAnsi="Verdana"/>
          <w:sz w:val="20"/>
          <w:szCs w:val="20"/>
          <w:lang w:val="sr-Cyrl-RS"/>
        </w:rPr>
        <w:t xml:space="preserve">ово је био </w:t>
      </w:r>
      <w:r w:rsidR="001A1C34" w:rsidRPr="003E09E7">
        <w:rPr>
          <w:rFonts w:ascii="Verdana" w:hAnsi="Verdana"/>
          <w:sz w:val="20"/>
          <w:szCs w:val="20"/>
          <w:lang w:val="sr-Cyrl-RS"/>
        </w:rPr>
        <w:t>први пут</w:t>
      </w:r>
      <w:r w:rsidR="00D84B40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1A1C34" w:rsidRPr="003E09E7">
        <w:rPr>
          <w:rFonts w:ascii="Verdana" w:hAnsi="Verdana"/>
          <w:sz w:val="20"/>
          <w:szCs w:val="20"/>
          <w:lang w:val="sr-Cyrl-RS"/>
        </w:rPr>
        <w:t>да</w:t>
      </w:r>
      <w:r w:rsidR="006A4787" w:rsidRPr="003E09E7">
        <w:rPr>
          <w:rFonts w:ascii="Verdana" w:hAnsi="Verdana"/>
          <w:sz w:val="20"/>
          <w:szCs w:val="20"/>
          <w:lang w:val="sr-Cyrl-RS"/>
        </w:rPr>
        <w:t xml:space="preserve"> спроводе</w:t>
      </w:r>
      <w:r w:rsidR="001A1C34" w:rsidRPr="003E09E7">
        <w:rPr>
          <w:rFonts w:ascii="Verdana" w:hAnsi="Verdana"/>
          <w:sz w:val="20"/>
          <w:szCs w:val="20"/>
          <w:lang w:val="sr-Cyrl-RS"/>
        </w:rPr>
        <w:t xml:space="preserve"> процес интерне евалуације</w:t>
      </w:r>
      <w:r w:rsidR="004205BA" w:rsidRPr="003E09E7">
        <w:rPr>
          <w:rFonts w:ascii="Verdana" w:hAnsi="Verdana"/>
          <w:sz w:val="20"/>
          <w:szCs w:val="20"/>
          <w:lang w:val="sr-Cyrl-RS"/>
        </w:rPr>
        <w:t xml:space="preserve"> услуге</w:t>
      </w:r>
      <w:r w:rsidR="00D84B40" w:rsidRPr="003E09E7">
        <w:rPr>
          <w:rFonts w:ascii="Verdana" w:hAnsi="Verdana"/>
          <w:sz w:val="20"/>
          <w:szCs w:val="20"/>
          <w:lang w:val="sr-Cyrl-RS"/>
        </w:rPr>
        <w:t>. До овог закључка се дошло на основу комуникације са пружаоцима услуга током прикупљ</w:t>
      </w:r>
      <w:r w:rsidR="0051069C" w:rsidRPr="003E09E7">
        <w:rPr>
          <w:rFonts w:ascii="Verdana" w:hAnsi="Verdana"/>
          <w:sz w:val="20"/>
          <w:szCs w:val="20"/>
          <w:lang w:val="sr-Cyrl-RS"/>
        </w:rPr>
        <w:t>а</w:t>
      </w:r>
      <w:r w:rsidR="00D84B40" w:rsidRPr="003E09E7">
        <w:rPr>
          <w:rFonts w:ascii="Verdana" w:hAnsi="Verdana"/>
          <w:sz w:val="20"/>
          <w:szCs w:val="20"/>
          <w:lang w:val="sr-Cyrl-RS"/>
        </w:rPr>
        <w:t>ња извештаја, с обзиром да је извесном број</w:t>
      </w:r>
      <w:r w:rsidR="004205BA" w:rsidRPr="003E09E7">
        <w:rPr>
          <w:rFonts w:ascii="Verdana" w:hAnsi="Verdana"/>
          <w:sz w:val="20"/>
          <w:szCs w:val="20"/>
          <w:lang w:val="sr-Cyrl-RS"/>
        </w:rPr>
        <w:t>у</w:t>
      </w:r>
      <w:r w:rsidR="00D84B40" w:rsidRPr="003E09E7">
        <w:rPr>
          <w:rFonts w:ascii="Verdana" w:hAnsi="Verdana"/>
          <w:sz w:val="20"/>
          <w:szCs w:val="20"/>
          <w:lang w:val="sr-Cyrl-RS"/>
        </w:rPr>
        <w:t xml:space="preserve"> пружалаца</w:t>
      </w:r>
      <w:r w:rsidR="006A4787" w:rsidRPr="003E09E7">
        <w:rPr>
          <w:rFonts w:ascii="Verdana" w:hAnsi="Verdana"/>
          <w:sz w:val="20"/>
          <w:szCs w:val="20"/>
          <w:lang w:val="sr-Cyrl-RS"/>
        </w:rPr>
        <w:t xml:space="preserve"> услуге</w:t>
      </w:r>
      <w:r w:rsidR="00D84B40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4205BA" w:rsidRPr="003E09E7">
        <w:rPr>
          <w:rFonts w:ascii="Verdana" w:hAnsi="Verdana"/>
          <w:sz w:val="20"/>
          <w:szCs w:val="20"/>
          <w:lang w:val="sr-Cyrl-RS"/>
        </w:rPr>
        <w:t xml:space="preserve">била потребна додатна подршка и појашњење у погледу очекивања Завода </w:t>
      </w:r>
      <w:r w:rsidR="006A4787" w:rsidRPr="003E09E7">
        <w:rPr>
          <w:rFonts w:ascii="Verdana" w:hAnsi="Verdana"/>
          <w:sz w:val="20"/>
          <w:szCs w:val="20"/>
          <w:lang w:val="sr-Cyrl-RS"/>
        </w:rPr>
        <w:t>у односу на њихове</w:t>
      </w:r>
      <w:r w:rsidR="004205BA" w:rsidRPr="003E09E7">
        <w:rPr>
          <w:rFonts w:ascii="Verdana" w:hAnsi="Verdana"/>
          <w:sz w:val="20"/>
          <w:szCs w:val="20"/>
          <w:lang w:val="sr-Cyrl-RS"/>
        </w:rPr>
        <w:t xml:space="preserve"> обавез</w:t>
      </w:r>
      <w:r w:rsidR="006A4787" w:rsidRPr="003E09E7">
        <w:rPr>
          <w:rFonts w:ascii="Verdana" w:hAnsi="Verdana"/>
          <w:sz w:val="20"/>
          <w:szCs w:val="20"/>
          <w:lang w:val="sr-Cyrl-RS"/>
        </w:rPr>
        <w:t>е</w:t>
      </w:r>
      <w:r w:rsidR="00CB72C8" w:rsidRPr="003E09E7">
        <w:rPr>
          <w:rFonts w:ascii="Verdana" w:hAnsi="Verdana"/>
          <w:sz w:val="20"/>
          <w:szCs w:val="20"/>
          <w:lang w:val="sr-Cyrl-RS"/>
        </w:rPr>
        <w:t>.</w:t>
      </w:r>
    </w:p>
    <w:p w14:paraId="65588526" w14:textId="79CEF63A" w:rsidR="00DC2DDA" w:rsidRPr="003E09E7" w:rsidRDefault="00DC2DDA" w:rsidP="00101EC7">
      <w:pPr>
        <w:pStyle w:val="odluka-zakon"/>
        <w:numPr>
          <w:ilvl w:val="0"/>
          <w:numId w:val="2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b/>
          <w:bCs/>
          <w:sz w:val="20"/>
          <w:szCs w:val="20"/>
          <w:lang w:val="sr-Cyrl-RS"/>
        </w:rPr>
      </w:pPr>
      <w:r w:rsidRPr="003E09E7">
        <w:rPr>
          <w:rFonts w:ascii="Verdana" w:hAnsi="Verdana"/>
          <w:b/>
          <w:bCs/>
          <w:sz w:val="20"/>
          <w:szCs w:val="20"/>
          <w:lang w:val="sr-Cyrl-RS"/>
        </w:rPr>
        <w:t>Разумевање значаја процеса интерне евалуације</w:t>
      </w:r>
    </w:p>
    <w:p w14:paraId="01CD671C" w14:textId="34A0CDA3" w:rsidR="0052518A" w:rsidRPr="003E09E7" w:rsidRDefault="004157DE" w:rsidP="00DC2DDA">
      <w:pPr>
        <w:pStyle w:val="odluka-zakon"/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bookmarkStart w:id="15" w:name="_Hlk43125623"/>
      <w:r w:rsidRPr="003E09E7">
        <w:rPr>
          <w:rFonts w:ascii="Verdana" w:hAnsi="Verdana"/>
          <w:sz w:val="20"/>
          <w:szCs w:val="20"/>
          <w:lang w:val="sr-Cyrl-RS"/>
        </w:rPr>
        <w:t>Р</w:t>
      </w:r>
      <w:r w:rsidR="004205BA" w:rsidRPr="003E09E7">
        <w:rPr>
          <w:rFonts w:ascii="Verdana" w:hAnsi="Verdana"/>
          <w:sz w:val="20"/>
          <w:szCs w:val="20"/>
          <w:lang w:val="sr-Cyrl-RS"/>
        </w:rPr>
        <w:t xml:space="preserve">азумевање значаја процеса интерне евалуације </w:t>
      </w:r>
      <w:bookmarkEnd w:id="15"/>
      <w:r w:rsidR="004205BA" w:rsidRPr="003E09E7">
        <w:rPr>
          <w:rFonts w:ascii="Verdana" w:hAnsi="Verdana"/>
          <w:sz w:val="20"/>
          <w:szCs w:val="20"/>
          <w:lang w:val="sr-Cyrl-RS"/>
        </w:rPr>
        <w:t xml:space="preserve">за развој услуге </w:t>
      </w:r>
      <w:r w:rsidR="00865AAF" w:rsidRPr="003E09E7">
        <w:rPr>
          <w:rFonts w:ascii="Verdana" w:hAnsi="Verdana"/>
          <w:sz w:val="20"/>
          <w:szCs w:val="20"/>
          <w:lang w:val="sr-Cyrl-RS"/>
        </w:rPr>
        <w:t>проце</w:t>
      </w:r>
      <w:r w:rsidR="001609EE" w:rsidRPr="003E09E7">
        <w:rPr>
          <w:rFonts w:ascii="Verdana" w:hAnsi="Verdana"/>
          <w:sz w:val="20"/>
          <w:szCs w:val="20"/>
          <w:lang w:val="sr-Cyrl-RS"/>
        </w:rPr>
        <w:t>њ</w:t>
      </w:r>
      <w:r w:rsidR="00865AAF" w:rsidRPr="003E09E7">
        <w:rPr>
          <w:rFonts w:ascii="Verdana" w:hAnsi="Verdana"/>
          <w:sz w:val="20"/>
          <w:szCs w:val="20"/>
          <w:lang w:val="sr-Cyrl-RS"/>
        </w:rPr>
        <w:t xml:space="preserve">ујемо као </w:t>
      </w:r>
      <w:r w:rsidR="004205BA" w:rsidRPr="003E09E7">
        <w:rPr>
          <w:rFonts w:ascii="Verdana" w:hAnsi="Verdana"/>
          <w:sz w:val="20"/>
          <w:szCs w:val="20"/>
          <w:lang w:val="sr-Cyrl-RS"/>
        </w:rPr>
        <w:t xml:space="preserve">неуједначен и </w:t>
      </w:r>
      <w:r w:rsidRPr="003E09E7">
        <w:rPr>
          <w:rFonts w:ascii="Verdana" w:hAnsi="Verdana"/>
          <w:sz w:val="20"/>
          <w:szCs w:val="20"/>
          <w:lang w:val="sr-Cyrl-RS"/>
        </w:rPr>
        <w:t>може</w:t>
      </w:r>
      <w:r w:rsidR="00865AAF" w:rsidRPr="003E09E7">
        <w:rPr>
          <w:rFonts w:ascii="Verdana" w:hAnsi="Verdana"/>
          <w:sz w:val="20"/>
          <w:szCs w:val="20"/>
          <w:lang w:val="sr-Cyrl-RS"/>
        </w:rPr>
        <w:t xml:space="preserve"> се</w:t>
      </w:r>
      <w:r w:rsidRPr="003E09E7">
        <w:rPr>
          <w:rFonts w:ascii="Verdana" w:hAnsi="Verdana"/>
          <w:sz w:val="20"/>
          <w:szCs w:val="20"/>
          <w:lang w:val="sr-Cyrl-RS"/>
        </w:rPr>
        <w:t xml:space="preserve"> ре</w:t>
      </w:r>
      <w:r w:rsidR="00E66043" w:rsidRPr="003E09E7">
        <w:rPr>
          <w:rFonts w:ascii="Verdana" w:hAnsi="Verdana"/>
          <w:sz w:val="20"/>
          <w:szCs w:val="20"/>
          <w:lang w:val="sr-Cyrl-RS"/>
        </w:rPr>
        <w:t>ћ</w:t>
      </w:r>
      <w:r w:rsidRPr="003E09E7">
        <w:rPr>
          <w:rFonts w:ascii="Verdana" w:hAnsi="Verdana"/>
          <w:sz w:val="20"/>
          <w:szCs w:val="20"/>
          <w:lang w:val="sr-Cyrl-RS"/>
        </w:rPr>
        <w:t>и да је</w:t>
      </w:r>
      <w:r w:rsidR="004205BA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941FEA" w:rsidRPr="003E09E7">
        <w:rPr>
          <w:rFonts w:ascii="Verdana" w:hAnsi="Verdana"/>
          <w:sz w:val="20"/>
          <w:szCs w:val="20"/>
          <w:lang w:val="sr-Cyrl-RS"/>
        </w:rPr>
        <w:t>реализовање ове</w:t>
      </w:r>
      <w:r w:rsidR="004205BA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6A4787" w:rsidRPr="003E09E7">
        <w:rPr>
          <w:rFonts w:ascii="Verdana" w:hAnsi="Verdana"/>
          <w:sz w:val="20"/>
          <w:szCs w:val="20"/>
          <w:lang w:val="sr-Cyrl-RS"/>
        </w:rPr>
        <w:t>за њих</w:t>
      </w:r>
      <w:r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6A4787" w:rsidRPr="003E09E7">
        <w:rPr>
          <w:rFonts w:ascii="Verdana" w:hAnsi="Verdana"/>
          <w:sz w:val="20"/>
          <w:szCs w:val="20"/>
          <w:lang w:val="sr-Cyrl-RS"/>
        </w:rPr>
        <w:t>„</w:t>
      </w:r>
      <w:r w:rsidR="004205BA" w:rsidRPr="003E09E7">
        <w:rPr>
          <w:rFonts w:ascii="Verdana" w:hAnsi="Verdana"/>
          <w:sz w:val="20"/>
          <w:szCs w:val="20"/>
          <w:lang w:val="sr-Cyrl-RS"/>
        </w:rPr>
        <w:t>формалне</w:t>
      </w:r>
      <w:r w:rsidR="006A4787" w:rsidRPr="003E09E7">
        <w:rPr>
          <w:rFonts w:ascii="Verdana" w:hAnsi="Verdana"/>
          <w:sz w:val="20"/>
          <w:szCs w:val="20"/>
          <w:lang w:val="sr-Cyrl-RS"/>
        </w:rPr>
        <w:t>“</w:t>
      </w:r>
      <w:r w:rsidR="004205BA" w:rsidRPr="003E09E7">
        <w:rPr>
          <w:rFonts w:ascii="Verdana" w:hAnsi="Verdana"/>
          <w:sz w:val="20"/>
          <w:szCs w:val="20"/>
          <w:lang w:val="sr-Cyrl-RS"/>
        </w:rPr>
        <w:t xml:space="preserve"> обавезе </w:t>
      </w:r>
      <w:r w:rsidR="00941FEA" w:rsidRPr="003E09E7">
        <w:rPr>
          <w:rFonts w:ascii="Verdana" w:hAnsi="Verdana"/>
          <w:sz w:val="20"/>
          <w:szCs w:val="20"/>
          <w:lang w:val="sr-Cyrl-RS"/>
        </w:rPr>
        <w:t xml:space="preserve">да се </w:t>
      </w:r>
      <w:r w:rsidRPr="003E09E7">
        <w:rPr>
          <w:rFonts w:ascii="Verdana" w:hAnsi="Verdana"/>
          <w:sz w:val="20"/>
          <w:szCs w:val="20"/>
          <w:lang w:val="sr-Cyrl-RS"/>
        </w:rPr>
        <w:t xml:space="preserve">евалуација </w:t>
      </w:r>
      <w:r w:rsidR="004205BA" w:rsidRPr="003E09E7">
        <w:rPr>
          <w:rFonts w:ascii="Verdana" w:hAnsi="Verdana"/>
          <w:sz w:val="20"/>
          <w:szCs w:val="20"/>
          <w:lang w:val="sr-Cyrl-RS"/>
        </w:rPr>
        <w:t>спров</w:t>
      </w:r>
      <w:r w:rsidR="00941FEA" w:rsidRPr="003E09E7">
        <w:rPr>
          <w:rFonts w:ascii="Verdana" w:hAnsi="Verdana"/>
          <w:sz w:val="20"/>
          <w:szCs w:val="20"/>
          <w:lang w:val="sr-Cyrl-RS"/>
        </w:rPr>
        <w:t>еде</w:t>
      </w:r>
      <w:r w:rsidR="004205BA" w:rsidRPr="003E09E7">
        <w:rPr>
          <w:rFonts w:ascii="Verdana" w:hAnsi="Verdana"/>
          <w:sz w:val="20"/>
          <w:szCs w:val="20"/>
          <w:lang w:val="sr-Cyrl-RS"/>
        </w:rPr>
        <w:t xml:space="preserve"> и </w:t>
      </w:r>
      <w:r w:rsidR="00941FEA" w:rsidRPr="003E09E7">
        <w:rPr>
          <w:rFonts w:ascii="Verdana" w:hAnsi="Verdana"/>
          <w:sz w:val="20"/>
          <w:szCs w:val="20"/>
          <w:lang w:val="sr-Cyrl-RS"/>
        </w:rPr>
        <w:t xml:space="preserve">о </w:t>
      </w:r>
      <w:r w:rsidR="006A4787" w:rsidRPr="003E09E7">
        <w:rPr>
          <w:rFonts w:ascii="Verdana" w:hAnsi="Verdana"/>
          <w:sz w:val="20"/>
          <w:szCs w:val="20"/>
          <w:lang w:val="sr-Cyrl-RS"/>
        </w:rPr>
        <w:t xml:space="preserve">добијеним </w:t>
      </w:r>
      <w:r w:rsidR="00941FEA" w:rsidRPr="003E09E7">
        <w:rPr>
          <w:rFonts w:ascii="Verdana" w:hAnsi="Verdana"/>
          <w:sz w:val="20"/>
          <w:szCs w:val="20"/>
          <w:lang w:val="sr-Cyrl-RS"/>
        </w:rPr>
        <w:t xml:space="preserve">резултатима извести Завод, </w:t>
      </w:r>
      <w:r w:rsidR="00CB72C8" w:rsidRPr="003E09E7">
        <w:rPr>
          <w:rFonts w:ascii="Verdana" w:hAnsi="Verdana"/>
          <w:sz w:val="20"/>
          <w:szCs w:val="20"/>
          <w:lang w:val="sr-Cyrl-RS"/>
        </w:rPr>
        <w:t xml:space="preserve">тек </w:t>
      </w:r>
      <w:r w:rsidR="004205BA" w:rsidRPr="003E09E7">
        <w:rPr>
          <w:rFonts w:ascii="Verdana" w:hAnsi="Verdana"/>
          <w:sz w:val="20"/>
          <w:szCs w:val="20"/>
          <w:lang w:val="sr-Cyrl-RS"/>
        </w:rPr>
        <w:t xml:space="preserve">први корак на путу </w:t>
      </w:r>
      <w:r w:rsidR="00CB72C8" w:rsidRPr="003E09E7">
        <w:rPr>
          <w:rFonts w:ascii="Verdana" w:hAnsi="Verdana"/>
          <w:sz w:val="20"/>
          <w:szCs w:val="20"/>
          <w:lang w:val="sr-Cyrl-RS"/>
        </w:rPr>
        <w:t xml:space="preserve">разумевања </w:t>
      </w:r>
      <w:r w:rsidR="004205BA" w:rsidRPr="003E09E7">
        <w:rPr>
          <w:rFonts w:ascii="Verdana" w:hAnsi="Verdana"/>
          <w:sz w:val="20"/>
          <w:szCs w:val="20"/>
          <w:lang w:val="sr-Cyrl-RS"/>
        </w:rPr>
        <w:t>суштинс</w:t>
      </w:r>
      <w:r w:rsidR="00CB72C8" w:rsidRPr="003E09E7">
        <w:rPr>
          <w:rFonts w:ascii="Verdana" w:hAnsi="Verdana"/>
          <w:sz w:val="20"/>
          <w:szCs w:val="20"/>
          <w:lang w:val="sr-Cyrl-RS"/>
        </w:rPr>
        <w:t>ког</w:t>
      </w:r>
      <w:r w:rsidR="004205BA" w:rsidRPr="003E09E7">
        <w:rPr>
          <w:rFonts w:ascii="Verdana" w:hAnsi="Verdana"/>
          <w:sz w:val="20"/>
          <w:szCs w:val="20"/>
          <w:lang w:val="sr-Cyrl-RS"/>
        </w:rPr>
        <w:t xml:space="preserve"> значај</w:t>
      </w:r>
      <w:r w:rsidR="00CB72C8" w:rsidRPr="003E09E7">
        <w:rPr>
          <w:rFonts w:ascii="Verdana" w:hAnsi="Verdana"/>
          <w:sz w:val="20"/>
          <w:szCs w:val="20"/>
          <w:lang w:val="sr-Cyrl-RS"/>
        </w:rPr>
        <w:t>а</w:t>
      </w:r>
      <w:r w:rsidR="00941FEA" w:rsidRPr="003E09E7">
        <w:rPr>
          <w:rFonts w:ascii="Verdana" w:hAnsi="Verdana"/>
          <w:sz w:val="20"/>
          <w:szCs w:val="20"/>
          <w:lang w:val="sr-Cyrl-RS"/>
        </w:rPr>
        <w:t xml:space="preserve"> овог процеса</w:t>
      </w:r>
      <w:r w:rsidR="00E66043" w:rsidRPr="003E09E7">
        <w:rPr>
          <w:rFonts w:ascii="Verdana" w:hAnsi="Verdana"/>
          <w:sz w:val="20"/>
          <w:szCs w:val="20"/>
          <w:lang w:val="sr-Cyrl-RS"/>
        </w:rPr>
        <w:t xml:space="preserve"> за квалитет</w:t>
      </w:r>
      <w:r w:rsidR="00CB72C8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6A4787" w:rsidRPr="003E09E7">
        <w:rPr>
          <w:rFonts w:ascii="Verdana" w:hAnsi="Verdana"/>
          <w:sz w:val="20"/>
          <w:szCs w:val="20"/>
          <w:lang w:val="sr-Cyrl-RS"/>
        </w:rPr>
        <w:t>пружене</w:t>
      </w:r>
      <w:r w:rsidR="00E66043" w:rsidRPr="003E09E7">
        <w:rPr>
          <w:rFonts w:ascii="Verdana" w:hAnsi="Verdana"/>
          <w:sz w:val="20"/>
          <w:szCs w:val="20"/>
          <w:lang w:val="sr-Cyrl-RS"/>
        </w:rPr>
        <w:t xml:space="preserve"> услуге.</w:t>
      </w:r>
      <w:r w:rsidR="0051069C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E66043" w:rsidRPr="003E09E7">
        <w:rPr>
          <w:rFonts w:ascii="Verdana" w:hAnsi="Verdana"/>
          <w:sz w:val="20"/>
          <w:szCs w:val="20"/>
          <w:lang w:val="sr-Cyrl-RS"/>
        </w:rPr>
        <w:t>А</w:t>
      </w:r>
      <w:r w:rsidR="0051069C" w:rsidRPr="003E09E7">
        <w:rPr>
          <w:rFonts w:ascii="Verdana" w:hAnsi="Verdana"/>
          <w:sz w:val="20"/>
          <w:szCs w:val="20"/>
          <w:lang w:val="sr-Cyrl-RS"/>
        </w:rPr>
        <w:t>нализа садржаја достављених извештаја</w:t>
      </w:r>
      <w:r w:rsidR="00E66043" w:rsidRPr="003E09E7">
        <w:rPr>
          <w:rFonts w:ascii="Verdana" w:hAnsi="Verdana"/>
          <w:sz w:val="20"/>
          <w:szCs w:val="20"/>
          <w:lang w:val="sr-Cyrl-RS"/>
        </w:rPr>
        <w:t xml:space="preserve"> показала </w:t>
      </w:r>
      <w:r w:rsidR="00CB72C8" w:rsidRPr="003E09E7">
        <w:rPr>
          <w:rFonts w:ascii="Verdana" w:hAnsi="Verdana"/>
          <w:sz w:val="20"/>
          <w:szCs w:val="20"/>
          <w:lang w:val="sr-Cyrl-RS"/>
        </w:rPr>
        <w:t xml:space="preserve">је </w:t>
      </w:r>
      <w:r w:rsidR="00E66043" w:rsidRPr="003E09E7">
        <w:rPr>
          <w:rFonts w:ascii="Verdana" w:hAnsi="Verdana"/>
          <w:sz w:val="20"/>
          <w:szCs w:val="20"/>
          <w:lang w:val="sr-Cyrl-RS"/>
        </w:rPr>
        <w:t xml:space="preserve">да </w:t>
      </w:r>
      <w:r w:rsidR="006D2043" w:rsidRPr="003E09E7">
        <w:rPr>
          <w:rFonts w:ascii="Verdana" w:hAnsi="Verdana"/>
          <w:sz w:val="20"/>
          <w:szCs w:val="20"/>
          <w:lang w:val="sr-Cyrl-RS"/>
        </w:rPr>
        <w:t>постоји</w:t>
      </w:r>
      <w:r w:rsidR="00E15551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6A4787" w:rsidRPr="003E09E7">
        <w:rPr>
          <w:rFonts w:ascii="Verdana" w:hAnsi="Verdana"/>
          <w:sz w:val="20"/>
          <w:szCs w:val="20"/>
          <w:lang w:val="sr-Cyrl-RS"/>
        </w:rPr>
        <w:t>велики</w:t>
      </w:r>
      <w:r w:rsidR="00E15551" w:rsidRPr="003E09E7">
        <w:rPr>
          <w:rFonts w:ascii="Verdana" w:hAnsi="Verdana"/>
          <w:sz w:val="20"/>
          <w:szCs w:val="20"/>
          <w:lang w:val="sr-Cyrl-RS"/>
        </w:rPr>
        <w:t xml:space="preserve"> распон разумевања значаја евалуације</w:t>
      </w:r>
      <w:r w:rsidR="006D2043" w:rsidRPr="003E09E7">
        <w:rPr>
          <w:rFonts w:ascii="Verdana" w:hAnsi="Verdana"/>
          <w:sz w:val="20"/>
          <w:szCs w:val="20"/>
          <w:lang w:val="sr-Cyrl-RS"/>
        </w:rPr>
        <w:t xml:space="preserve"> и начина </w:t>
      </w:r>
      <w:r w:rsidR="00EA615B" w:rsidRPr="003E09E7">
        <w:rPr>
          <w:rFonts w:ascii="Verdana" w:hAnsi="Verdana"/>
          <w:sz w:val="20"/>
          <w:szCs w:val="20"/>
          <w:lang w:val="sr-Cyrl-RS"/>
        </w:rPr>
        <w:t xml:space="preserve">њеног </w:t>
      </w:r>
      <w:r w:rsidR="006D2043" w:rsidRPr="003E09E7">
        <w:rPr>
          <w:rFonts w:ascii="Verdana" w:hAnsi="Verdana"/>
          <w:sz w:val="20"/>
          <w:szCs w:val="20"/>
          <w:lang w:val="sr-Cyrl-RS"/>
        </w:rPr>
        <w:t>спровођења,</w:t>
      </w:r>
      <w:r w:rsidR="00E15551" w:rsidRPr="003E09E7">
        <w:rPr>
          <w:rFonts w:ascii="Verdana" w:hAnsi="Verdana"/>
          <w:sz w:val="20"/>
          <w:szCs w:val="20"/>
          <w:lang w:val="sr-Cyrl-RS"/>
        </w:rPr>
        <w:t xml:space="preserve"> од </w:t>
      </w:r>
      <w:r w:rsidR="00620CED" w:rsidRPr="003E09E7">
        <w:rPr>
          <w:rFonts w:ascii="Verdana" w:hAnsi="Verdana"/>
          <w:sz w:val="20"/>
          <w:szCs w:val="20"/>
          <w:lang w:val="sr-Cyrl-RS"/>
        </w:rPr>
        <w:t>систематичног</w:t>
      </w:r>
      <w:r w:rsidR="00CB72C8" w:rsidRPr="003E09E7">
        <w:rPr>
          <w:rFonts w:ascii="Verdana" w:hAnsi="Verdana"/>
          <w:sz w:val="20"/>
          <w:szCs w:val="20"/>
          <w:lang w:val="sr-Cyrl-RS"/>
        </w:rPr>
        <w:t xml:space="preserve"> и планираног</w:t>
      </w:r>
      <w:r w:rsidR="00E15551" w:rsidRPr="003E09E7">
        <w:rPr>
          <w:rFonts w:ascii="Verdana" w:hAnsi="Verdana"/>
          <w:sz w:val="20"/>
          <w:szCs w:val="20"/>
          <w:lang w:val="sr-Cyrl-RS"/>
        </w:rPr>
        <w:t xml:space="preserve"> приступа</w:t>
      </w:r>
      <w:r w:rsidR="00A10BEF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A923BE" w:rsidRPr="003E09E7">
        <w:rPr>
          <w:rFonts w:ascii="Verdana" w:hAnsi="Verdana"/>
          <w:sz w:val="20"/>
          <w:szCs w:val="20"/>
          <w:lang w:val="sr-Cyrl-RS"/>
        </w:rPr>
        <w:t>до нивоа само</w:t>
      </w:r>
      <w:r w:rsidR="00F3306C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E15551" w:rsidRPr="003E09E7">
        <w:rPr>
          <w:rFonts w:ascii="Verdana" w:hAnsi="Verdana"/>
          <w:sz w:val="20"/>
          <w:szCs w:val="20"/>
          <w:lang w:val="sr-Cyrl-RS"/>
        </w:rPr>
        <w:t xml:space="preserve">формалног </w:t>
      </w:r>
      <w:r w:rsidR="00F3306C" w:rsidRPr="003E09E7">
        <w:rPr>
          <w:rFonts w:ascii="Verdana" w:hAnsi="Verdana"/>
          <w:sz w:val="20"/>
          <w:szCs w:val="20"/>
          <w:lang w:val="sr-Cyrl-RS"/>
        </w:rPr>
        <w:t>испуњења</w:t>
      </w:r>
      <w:r w:rsidR="00E15551" w:rsidRPr="003E09E7">
        <w:rPr>
          <w:rFonts w:ascii="Verdana" w:hAnsi="Verdana"/>
          <w:sz w:val="20"/>
          <w:szCs w:val="20"/>
          <w:lang w:val="sr-Cyrl-RS"/>
        </w:rPr>
        <w:t xml:space="preserve"> обавезе</w:t>
      </w:r>
      <w:r w:rsidR="00EA615B" w:rsidRPr="003E09E7">
        <w:rPr>
          <w:rFonts w:ascii="Verdana" w:hAnsi="Verdana"/>
          <w:sz w:val="20"/>
          <w:szCs w:val="20"/>
          <w:lang w:val="sr-Cyrl-RS"/>
        </w:rPr>
        <w:t xml:space="preserve"> коју предвиђа Правилник о стандардима</w:t>
      </w:r>
      <w:r w:rsidR="00E15551" w:rsidRPr="003E09E7">
        <w:rPr>
          <w:rFonts w:ascii="Verdana" w:hAnsi="Verdana"/>
          <w:sz w:val="20"/>
          <w:szCs w:val="20"/>
          <w:lang w:val="sr-Cyrl-RS"/>
        </w:rPr>
        <w:t>.</w:t>
      </w:r>
      <w:r w:rsidR="00F3306C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CB72C8" w:rsidRPr="003E09E7">
        <w:rPr>
          <w:rFonts w:ascii="Verdana" w:hAnsi="Verdana"/>
          <w:sz w:val="20"/>
          <w:szCs w:val="20"/>
          <w:lang w:val="sr-Cyrl-RS"/>
        </w:rPr>
        <w:t>Садржај и к</w:t>
      </w:r>
      <w:r w:rsidR="00A923BE" w:rsidRPr="003E09E7">
        <w:rPr>
          <w:rFonts w:ascii="Verdana" w:hAnsi="Verdana"/>
          <w:sz w:val="20"/>
          <w:szCs w:val="20"/>
          <w:lang w:val="sr-Cyrl-RS"/>
        </w:rPr>
        <w:t>валитет достављен</w:t>
      </w:r>
      <w:r w:rsidR="00620CED" w:rsidRPr="003E09E7">
        <w:rPr>
          <w:rFonts w:ascii="Verdana" w:hAnsi="Verdana"/>
          <w:sz w:val="20"/>
          <w:szCs w:val="20"/>
          <w:lang w:val="sr-Cyrl-RS"/>
        </w:rPr>
        <w:t>их</w:t>
      </w:r>
      <w:r w:rsidR="00A923BE" w:rsidRPr="003E09E7">
        <w:rPr>
          <w:rFonts w:ascii="Verdana" w:hAnsi="Verdana"/>
          <w:sz w:val="20"/>
          <w:szCs w:val="20"/>
          <w:lang w:val="sr-Cyrl-RS"/>
        </w:rPr>
        <w:t xml:space="preserve"> извештаја</w:t>
      </w:r>
      <w:r w:rsidR="00A10BEF" w:rsidRPr="003E09E7">
        <w:rPr>
          <w:rFonts w:ascii="Verdana" w:hAnsi="Verdana"/>
          <w:sz w:val="20"/>
          <w:szCs w:val="20"/>
          <w:lang w:val="sr-Cyrl-RS"/>
        </w:rPr>
        <w:t xml:space="preserve"> и начина на који је евалуација спроведена</w:t>
      </w:r>
      <w:r w:rsidR="00EA615B" w:rsidRPr="003E09E7">
        <w:rPr>
          <w:rFonts w:ascii="Verdana" w:hAnsi="Verdana"/>
          <w:sz w:val="20"/>
          <w:szCs w:val="20"/>
          <w:lang w:val="sr-Cyrl-RS"/>
        </w:rPr>
        <w:t>,</w:t>
      </w:r>
      <w:r w:rsidR="00A10BEF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810583" w:rsidRPr="003E09E7">
        <w:rPr>
          <w:rFonts w:ascii="Verdana" w:hAnsi="Verdana"/>
          <w:sz w:val="20"/>
          <w:szCs w:val="20"/>
          <w:lang w:val="sr-Cyrl-RS"/>
        </w:rPr>
        <w:t>сигурно</w:t>
      </w:r>
      <w:r w:rsidR="00E15551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EA615B" w:rsidRPr="003E09E7">
        <w:rPr>
          <w:rFonts w:ascii="Verdana" w:hAnsi="Verdana"/>
          <w:sz w:val="20"/>
          <w:szCs w:val="20"/>
          <w:lang w:val="sr-Cyrl-RS"/>
        </w:rPr>
        <w:t>су</w:t>
      </w:r>
      <w:r w:rsidR="00810583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A923BE" w:rsidRPr="003E09E7">
        <w:rPr>
          <w:rFonts w:ascii="Verdana" w:hAnsi="Verdana"/>
          <w:sz w:val="20"/>
          <w:szCs w:val="20"/>
          <w:lang w:val="sr-Cyrl-RS"/>
        </w:rPr>
        <w:t>у великој мери б</w:t>
      </w:r>
      <w:r w:rsidR="00EA615B" w:rsidRPr="003E09E7">
        <w:rPr>
          <w:rFonts w:ascii="Verdana" w:hAnsi="Verdana"/>
          <w:sz w:val="20"/>
          <w:szCs w:val="20"/>
          <w:lang w:val="sr-Cyrl-RS"/>
        </w:rPr>
        <w:t>или</w:t>
      </w:r>
      <w:r w:rsidR="00A923BE" w:rsidRPr="003E09E7">
        <w:rPr>
          <w:rFonts w:ascii="Verdana" w:hAnsi="Verdana"/>
          <w:sz w:val="20"/>
          <w:szCs w:val="20"/>
          <w:lang w:val="sr-Cyrl-RS"/>
        </w:rPr>
        <w:t xml:space="preserve"> условљен</w:t>
      </w:r>
      <w:r w:rsidR="00EA615B" w:rsidRPr="003E09E7">
        <w:rPr>
          <w:rFonts w:ascii="Verdana" w:hAnsi="Verdana"/>
          <w:sz w:val="20"/>
          <w:szCs w:val="20"/>
          <w:lang w:val="sr-Cyrl-RS"/>
        </w:rPr>
        <w:t>и</w:t>
      </w:r>
      <w:r w:rsidR="00A923BE" w:rsidRPr="003E09E7">
        <w:rPr>
          <w:rFonts w:ascii="Verdana" w:hAnsi="Verdana"/>
          <w:sz w:val="20"/>
          <w:szCs w:val="20"/>
          <w:lang w:val="sr-Cyrl-RS"/>
        </w:rPr>
        <w:t xml:space="preserve"> искуством </w:t>
      </w:r>
      <w:r w:rsidR="009F621A" w:rsidRPr="003E09E7">
        <w:rPr>
          <w:rFonts w:ascii="Verdana" w:hAnsi="Verdana"/>
          <w:sz w:val="20"/>
          <w:szCs w:val="20"/>
          <w:lang w:val="sr-Cyrl-RS"/>
        </w:rPr>
        <w:t xml:space="preserve">пружалаца услуга </w:t>
      </w:r>
      <w:r w:rsidR="00865AAF" w:rsidRPr="003E09E7">
        <w:rPr>
          <w:rFonts w:ascii="Verdana" w:hAnsi="Verdana"/>
          <w:sz w:val="20"/>
          <w:szCs w:val="20"/>
          <w:lang w:val="sr-Cyrl-RS"/>
        </w:rPr>
        <w:t>и</w:t>
      </w:r>
      <w:r w:rsidR="00810583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EA615B" w:rsidRPr="003E09E7">
        <w:rPr>
          <w:rFonts w:ascii="Verdana" w:hAnsi="Verdana"/>
          <w:sz w:val="20"/>
          <w:szCs w:val="20"/>
          <w:lang w:val="sr-Cyrl-RS"/>
        </w:rPr>
        <w:t xml:space="preserve">нивоом </w:t>
      </w:r>
      <w:r w:rsidR="00A923BE" w:rsidRPr="003E09E7">
        <w:rPr>
          <w:rFonts w:ascii="Verdana" w:hAnsi="Verdana"/>
          <w:sz w:val="20"/>
          <w:szCs w:val="20"/>
          <w:lang w:val="sr-Cyrl-RS"/>
        </w:rPr>
        <w:t>знањ</w:t>
      </w:r>
      <w:r w:rsidR="00EA615B" w:rsidRPr="003E09E7">
        <w:rPr>
          <w:rFonts w:ascii="Verdana" w:hAnsi="Verdana"/>
          <w:sz w:val="20"/>
          <w:szCs w:val="20"/>
          <w:lang w:val="sr-Cyrl-RS"/>
        </w:rPr>
        <w:t>а</w:t>
      </w:r>
      <w:r w:rsidR="00A923BE" w:rsidRPr="003E09E7">
        <w:rPr>
          <w:rFonts w:ascii="Verdana" w:hAnsi="Verdana"/>
          <w:sz w:val="20"/>
          <w:szCs w:val="20"/>
          <w:lang w:val="sr-Cyrl-RS"/>
        </w:rPr>
        <w:t xml:space="preserve"> и вештина</w:t>
      </w:r>
      <w:r w:rsidR="00CB72C8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A923BE" w:rsidRPr="003E09E7">
        <w:rPr>
          <w:rFonts w:ascii="Verdana" w:hAnsi="Verdana"/>
          <w:sz w:val="20"/>
          <w:szCs w:val="20"/>
          <w:lang w:val="sr-Cyrl-RS"/>
        </w:rPr>
        <w:t xml:space="preserve">стручних радника који су </w:t>
      </w:r>
      <w:r w:rsidR="00F120C1" w:rsidRPr="003E09E7">
        <w:rPr>
          <w:rFonts w:ascii="Verdana" w:hAnsi="Verdana"/>
          <w:sz w:val="20"/>
          <w:szCs w:val="20"/>
          <w:lang w:val="sr-Cyrl-RS"/>
        </w:rPr>
        <w:t>овај процес</w:t>
      </w:r>
      <w:r w:rsidR="00D55298" w:rsidRPr="003E09E7">
        <w:rPr>
          <w:rFonts w:ascii="Verdana" w:hAnsi="Verdana"/>
          <w:sz w:val="20"/>
          <w:szCs w:val="20"/>
          <w:lang w:val="sr-Cyrl-RS"/>
        </w:rPr>
        <w:t xml:space="preserve"> спровели</w:t>
      </w:r>
      <w:r w:rsidR="00CE2DB9" w:rsidRPr="003E09E7">
        <w:rPr>
          <w:rFonts w:ascii="Verdana" w:hAnsi="Verdana"/>
          <w:sz w:val="20"/>
          <w:szCs w:val="20"/>
          <w:lang w:val="sr-Cyrl-RS"/>
        </w:rPr>
        <w:t xml:space="preserve"> и </w:t>
      </w:r>
      <w:r w:rsidR="009F621A" w:rsidRPr="003E09E7">
        <w:rPr>
          <w:rFonts w:ascii="Verdana" w:hAnsi="Verdana"/>
          <w:sz w:val="20"/>
          <w:szCs w:val="20"/>
          <w:lang w:val="sr-Cyrl-RS"/>
        </w:rPr>
        <w:t>известили Завод</w:t>
      </w:r>
      <w:r w:rsidR="00CE2DB9" w:rsidRPr="003E09E7">
        <w:rPr>
          <w:rFonts w:ascii="Verdana" w:hAnsi="Verdana"/>
          <w:sz w:val="20"/>
          <w:szCs w:val="20"/>
          <w:lang w:val="sr-Cyrl-RS"/>
        </w:rPr>
        <w:t>.</w:t>
      </w:r>
    </w:p>
    <w:p w14:paraId="11E41AB9" w14:textId="77777777" w:rsidR="007F60A4" w:rsidRPr="003E09E7" w:rsidRDefault="007F60A4" w:rsidP="00C1701E">
      <w:pPr>
        <w:pStyle w:val="odluka-zakon"/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b/>
          <w:bCs/>
          <w:i/>
          <w:iCs/>
          <w:sz w:val="20"/>
          <w:szCs w:val="20"/>
          <w:lang w:val="sr-Cyrl-RS"/>
        </w:rPr>
      </w:pPr>
      <w:bookmarkStart w:id="16" w:name="_Hlk43720577"/>
    </w:p>
    <w:p w14:paraId="53E9F019" w14:textId="72E9427B" w:rsidR="00117220" w:rsidRPr="003E09E7" w:rsidRDefault="00117220" w:rsidP="00117220">
      <w:pPr>
        <w:pStyle w:val="odluka-zakon"/>
        <w:shd w:val="clear" w:color="auto" w:fill="FFFFFF"/>
        <w:spacing w:before="225" w:beforeAutospacing="0" w:after="225" w:afterAutospacing="0" w:line="360" w:lineRule="auto"/>
        <w:ind w:left="720"/>
        <w:jc w:val="both"/>
        <w:rPr>
          <w:rFonts w:ascii="Verdana" w:hAnsi="Verdana"/>
          <w:b/>
          <w:bCs/>
          <w:color w:val="C00000"/>
          <w:sz w:val="20"/>
          <w:szCs w:val="20"/>
          <w:lang w:val="sr-Cyrl-RS"/>
        </w:rPr>
      </w:pPr>
      <w:r w:rsidRPr="003E09E7">
        <w:rPr>
          <w:rFonts w:ascii="Verdana" w:hAnsi="Verdana"/>
          <w:b/>
          <w:bCs/>
          <w:color w:val="C00000"/>
          <w:sz w:val="20"/>
          <w:szCs w:val="20"/>
          <w:lang w:val="sr-Cyrl-RS"/>
        </w:rPr>
        <w:lastRenderedPageBreak/>
        <w:t>Обједињени преглед извештаја по појединачним услугама</w:t>
      </w:r>
    </w:p>
    <w:p w14:paraId="323852F8" w14:textId="31102861" w:rsidR="00C1701E" w:rsidRPr="003E09E7" w:rsidRDefault="00C1701E" w:rsidP="00C1701E">
      <w:pPr>
        <w:pStyle w:val="odluka-zakon"/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b/>
          <w:bCs/>
          <w:i/>
          <w:iCs/>
          <w:sz w:val="20"/>
          <w:szCs w:val="20"/>
          <w:lang w:val="sr-Cyrl-RS"/>
        </w:rPr>
      </w:pPr>
      <w:r w:rsidRPr="003E09E7">
        <w:rPr>
          <w:rFonts w:ascii="Verdana" w:hAnsi="Verdana"/>
          <w:b/>
          <w:bCs/>
          <w:i/>
          <w:iCs/>
          <w:sz w:val="20"/>
          <w:szCs w:val="20"/>
          <w:lang w:val="sr-Cyrl-RS"/>
        </w:rPr>
        <w:t>Услуга Дневни боравак</w:t>
      </w:r>
    </w:p>
    <w:tbl>
      <w:tblPr>
        <w:tblW w:w="8700" w:type="dxa"/>
        <w:jc w:val="center"/>
        <w:tblLook w:val="04A0" w:firstRow="1" w:lastRow="0" w:firstColumn="1" w:lastColumn="0" w:noHBand="0" w:noVBand="1"/>
      </w:tblPr>
      <w:tblGrid>
        <w:gridCol w:w="920"/>
        <w:gridCol w:w="7780"/>
      </w:tblGrid>
      <w:tr w:rsidR="00996376" w:rsidRPr="003E09E7" w14:paraId="361F80D3" w14:textId="77777777" w:rsidTr="001D0788">
        <w:trPr>
          <w:trHeight w:val="406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18B7A73A" w14:textId="77777777" w:rsidR="00996376" w:rsidRPr="003E09E7" w:rsidRDefault="00996376" w:rsidP="00996376">
            <w:pPr>
              <w:suppressAutoHyphens w:val="0"/>
              <w:rPr>
                <w:rFonts w:ascii="Verdana" w:hAnsi="Verdana"/>
                <w:b/>
                <w:bCs/>
                <w:sz w:val="16"/>
                <w:szCs w:val="16"/>
                <w:lang w:val="sr-Cyrl-RS" w:eastAsia="sr-Latn-RS"/>
              </w:rPr>
            </w:pPr>
            <w:bookmarkStart w:id="17" w:name="_Hlk43292953"/>
            <w:r w:rsidRPr="003E09E7">
              <w:rPr>
                <w:rFonts w:ascii="Verdana" w:hAnsi="Verdana"/>
                <w:b/>
                <w:bCs/>
                <w:sz w:val="16"/>
                <w:szCs w:val="16"/>
                <w:lang w:val="sr-Cyrl-RS" w:eastAsia="sr-Latn-RS"/>
              </w:rPr>
              <w:t>РЕДНИ БРОЈ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58970ECC" w14:textId="492A268C" w:rsidR="00996376" w:rsidRPr="003E09E7" w:rsidRDefault="00996376" w:rsidP="00996376">
            <w:pPr>
              <w:suppressAutoHyphens w:val="0"/>
              <w:rPr>
                <w:rFonts w:ascii="Verdana" w:hAnsi="Verdana"/>
                <w:b/>
                <w:bCs/>
                <w:sz w:val="16"/>
                <w:szCs w:val="16"/>
                <w:lang w:val="sr-Cyrl-RS" w:eastAsia="sr-Latn-RS"/>
              </w:rPr>
            </w:pPr>
            <w:r w:rsidRPr="003E09E7">
              <w:rPr>
                <w:rFonts w:ascii="Verdana" w:hAnsi="Verdana"/>
                <w:b/>
                <w:bCs/>
                <w:sz w:val="16"/>
                <w:szCs w:val="16"/>
                <w:lang w:val="sr-Cyrl-RS" w:eastAsia="sr-Latn-RS"/>
              </w:rPr>
              <w:t>НАЗИВ ОРГАНИЗАЦИЈЕ</w:t>
            </w:r>
            <w:r w:rsidR="001D0788">
              <w:rPr>
                <w:rFonts w:ascii="Verdana" w:hAnsi="Verdana"/>
                <w:b/>
                <w:bCs/>
                <w:sz w:val="16"/>
                <w:szCs w:val="16"/>
                <w:lang w:val="sr-Cyrl-RS" w:eastAsia="sr-Latn-RS"/>
              </w:rPr>
              <w:t xml:space="preserve"> </w:t>
            </w:r>
            <w:r w:rsidRPr="003E09E7">
              <w:rPr>
                <w:rFonts w:ascii="Verdana" w:hAnsi="Verdana"/>
                <w:b/>
                <w:bCs/>
                <w:sz w:val="16"/>
                <w:szCs w:val="16"/>
                <w:lang w:val="sr-Cyrl-RS" w:eastAsia="sr-Latn-RS"/>
              </w:rPr>
              <w:t>КОЈА ПРУЖА УСЛУГУ</w:t>
            </w:r>
            <w:r w:rsidR="001D0788">
              <w:rPr>
                <w:rFonts w:ascii="Verdana" w:hAnsi="Verdana"/>
                <w:b/>
                <w:bCs/>
                <w:sz w:val="16"/>
                <w:szCs w:val="16"/>
                <w:lang w:val="sr-Cyrl-RS" w:eastAsia="sr-Latn-RS"/>
              </w:rPr>
              <w:t xml:space="preserve"> </w:t>
            </w:r>
            <w:r w:rsidRPr="003E09E7">
              <w:rPr>
                <w:rFonts w:ascii="Verdana" w:hAnsi="Verdana"/>
                <w:b/>
                <w:bCs/>
                <w:sz w:val="16"/>
                <w:szCs w:val="16"/>
                <w:lang w:val="sr-Cyrl-RS" w:eastAsia="sr-Latn-RS"/>
              </w:rPr>
              <w:t>ДНЕВНИ БОРАВАК ЗА ДЕЦУ И</w:t>
            </w:r>
            <w:r w:rsidR="001D0788">
              <w:rPr>
                <w:rFonts w:ascii="Verdana" w:hAnsi="Verdana"/>
                <w:b/>
                <w:bCs/>
                <w:sz w:val="16"/>
                <w:szCs w:val="16"/>
                <w:lang w:val="sr-Cyrl-RS" w:eastAsia="sr-Latn-RS"/>
              </w:rPr>
              <w:t xml:space="preserve"> </w:t>
            </w:r>
            <w:r w:rsidRPr="003E09E7">
              <w:rPr>
                <w:rFonts w:ascii="Verdana" w:hAnsi="Verdana"/>
                <w:b/>
                <w:bCs/>
                <w:sz w:val="16"/>
                <w:szCs w:val="16"/>
                <w:lang w:val="sr-Cyrl-RS" w:eastAsia="sr-Latn-RS"/>
              </w:rPr>
              <w:t>МЛАДЕ И ОДРАСЛЕ СА ТЕЛЕСНИМ И ИНТЕЛЕКТУАЛНИМ ТЕШКОЋАМА</w:t>
            </w:r>
          </w:p>
        </w:tc>
      </w:tr>
      <w:tr w:rsidR="00996376" w:rsidRPr="003E09E7" w14:paraId="5020EA74" w14:textId="77777777" w:rsidTr="007F60A4">
        <w:trPr>
          <w:trHeight w:val="446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DFAE3" w14:textId="42BACF4D" w:rsidR="00996376" w:rsidRPr="003E09E7" w:rsidRDefault="00996376" w:rsidP="00101EC7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EC74E" w14:textId="17FB4C08" w:rsidR="00996376" w:rsidRPr="003E09E7" w:rsidRDefault="00996376" w:rsidP="00996376">
            <w:pPr>
              <w:suppressAutoHyphens w:val="0"/>
              <w:rPr>
                <w:rFonts w:ascii="Verdana" w:hAnsi="Verdana"/>
                <w:color w:val="000000"/>
                <w:sz w:val="16"/>
                <w:szCs w:val="16"/>
                <w:lang w:val="sr-Cyrl-RS" w:eastAsia="sr-Latn-RS"/>
              </w:rPr>
            </w:pPr>
            <w:r w:rsidRPr="003E09E7">
              <w:rPr>
                <w:rFonts w:ascii="Verdana" w:hAnsi="Verdana"/>
                <w:color w:val="000000"/>
                <w:sz w:val="16"/>
                <w:szCs w:val="16"/>
                <w:lang w:val="sr-Cyrl-RS" w:eastAsia="sr-Latn-RS"/>
              </w:rPr>
              <w:t>ДНЕВНИ БОРАВАК ЗА ДЕЦУ И МЛАДЕ СА СМЕТЊАМА У РАЗВОЈ</w:t>
            </w:r>
            <w:r w:rsidR="0004538C" w:rsidRPr="003E09E7">
              <w:rPr>
                <w:rFonts w:ascii="Verdana" w:hAnsi="Verdana"/>
                <w:color w:val="000000"/>
                <w:sz w:val="16"/>
                <w:szCs w:val="16"/>
                <w:lang w:val="sr-Cyrl-RS" w:eastAsia="sr-Latn-RS"/>
              </w:rPr>
              <w:t>У</w:t>
            </w:r>
            <w:r w:rsidRPr="003E09E7">
              <w:rPr>
                <w:rFonts w:ascii="Verdana" w:hAnsi="Verdana"/>
                <w:color w:val="000000"/>
                <w:sz w:val="16"/>
                <w:szCs w:val="16"/>
                <w:lang w:val="sr-Cyrl-RS" w:eastAsia="sr-Latn-RS"/>
              </w:rPr>
              <w:t xml:space="preserve"> ПРИ ЦЕНТРУ ЗА СОЦИЈАЛНИ РАД</w:t>
            </w:r>
            <w:r w:rsidR="0004538C" w:rsidRPr="003E09E7">
              <w:rPr>
                <w:rFonts w:ascii="Verdana" w:hAnsi="Verdana"/>
                <w:color w:val="000000"/>
                <w:sz w:val="16"/>
                <w:szCs w:val="16"/>
                <w:lang w:val="sr-Cyrl-RS" w:eastAsia="sr-Latn-RS"/>
              </w:rPr>
              <w:t xml:space="preserve"> </w:t>
            </w:r>
            <w:r w:rsidRPr="003E09E7">
              <w:rPr>
                <w:rFonts w:ascii="Verdana" w:hAnsi="Verdana"/>
                <w:color w:val="000000"/>
                <w:sz w:val="16"/>
                <w:szCs w:val="16"/>
                <w:lang w:val="sr-Cyrl-RS" w:eastAsia="sr-Latn-RS"/>
              </w:rPr>
              <w:t>ЗА ОПШТИНУ ЧОКА,Чока</w:t>
            </w:r>
          </w:p>
        </w:tc>
      </w:tr>
      <w:tr w:rsidR="00996376" w:rsidRPr="003E09E7" w14:paraId="061C8712" w14:textId="77777777" w:rsidTr="007F60A4">
        <w:trPr>
          <w:trHeight w:val="244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F4C4B" w14:textId="13AFA49A" w:rsidR="00996376" w:rsidRPr="003E09E7" w:rsidRDefault="00996376" w:rsidP="00101EC7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E9F28" w14:textId="794778CE" w:rsidR="00996376" w:rsidRPr="003E09E7" w:rsidRDefault="00996376" w:rsidP="00996376">
            <w:pPr>
              <w:suppressAutoHyphens w:val="0"/>
              <w:rPr>
                <w:rFonts w:ascii="Verdana" w:hAnsi="Verdana"/>
                <w:color w:val="000000"/>
                <w:sz w:val="16"/>
                <w:szCs w:val="16"/>
                <w:lang w:val="sr-Cyrl-RS" w:eastAsia="sr-Latn-RS"/>
              </w:rPr>
            </w:pPr>
            <w:r w:rsidRPr="003E09E7">
              <w:rPr>
                <w:rFonts w:ascii="Verdana" w:hAnsi="Verdana"/>
                <w:color w:val="000000"/>
                <w:sz w:val="16"/>
                <w:szCs w:val="16"/>
                <w:lang w:val="sr-Cyrl-RS" w:eastAsia="sr-Latn-RS"/>
              </w:rPr>
              <w:t>ДНЕВНИ БОРАВАК ПРИ</w:t>
            </w:r>
            <w:r w:rsidR="0004538C" w:rsidRPr="003E09E7">
              <w:rPr>
                <w:rFonts w:ascii="Verdana" w:hAnsi="Verdana"/>
                <w:color w:val="000000"/>
                <w:sz w:val="16"/>
                <w:szCs w:val="16"/>
                <w:lang w:val="sr-Cyrl-RS" w:eastAsia="sr-Latn-RS"/>
              </w:rPr>
              <w:t xml:space="preserve"> </w:t>
            </w:r>
            <w:r w:rsidRPr="003E09E7">
              <w:rPr>
                <w:rFonts w:ascii="Verdana" w:hAnsi="Verdana"/>
                <w:color w:val="000000"/>
                <w:sz w:val="16"/>
                <w:szCs w:val="16"/>
                <w:lang w:val="sr-Cyrl-RS" w:eastAsia="sr-Latn-RS"/>
              </w:rPr>
              <w:t>УДРУЖЕЊЕ ЗА ПОМОЋ МЕНТАЛНО НЕДОВОЉНО РАЗВИЈЕНИМ ОСОБАМА ''ПЛАВА ПТИЦА'</w:t>
            </w:r>
            <w:r w:rsidR="0004538C" w:rsidRPr="003E09E7">
              <w:rPr>
                <w:rFonts w:ascii="Verdana" w:hAnsi="Verdana"/>
                <w:color w:val="000000"/>
                <w:sz w:val="16"/>
                <w:szCs w:val="16"/>
                <w:lang w:val="sr-Cyrl-RS" w:eastAsia="sr-Latn-RS"/>
              </w:rPr>
              <w:t>,</w:t>
            </w:r>
            <w:r w:rsidRPr="003E09E7">
              <w:rPr>
                <w:rFonts w:ascii="Verdana" w:hAnsi="Verdana"/>
                <w:color w:val="000000"/>
                <w:sz w:val="16"/>
                <w:szCs w:val="16"/>
                <w:lang w:val="sr-Cyrl-RS" w:eastAsia="sr-Latn-RS"/>
              </w:rPr>
              <w:t xml:space="preserve"> Кула</w:t>
            </w:r>
          </w:p>
        </w:tc>
      </w:tr>
      <w:tr w:rsidR="00996376" w:rsidRPr="003E09E7" w14:paraId="53A29581" w14:textId="77777777" w:rsidTr="007F60A4">
        <w:trPr>
          <w:trHeight w:val="439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6603C" w14:textId="544A6370" w:rsidR="00996376" w:rsidRPr="003E09E7" w:rsidRDefault="00996376" w:rsidP="00101EC7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69518" w14:textId="2FBB59B0" w:rsidR="00996376" w:rsidRPr="003E09E7" w:rsidRDefault="00996376" w:rsidP="00996376">
            <w:pPr>
              <w:suppressAutoHyphens w:val="0"/>
              <w:rPr>
                <w:rFonts w:ascii="Verdana" w:hAnsi="Verdana"/>
                <w:sz w:val="16"/>
                <w:szCs w:val="16"/>
                <w:lang w:val="sr-Cyrl-RS" w:eastAsia="sr-Latn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 w:eastAsia="sr-Latn-RS"/>
              </w:rPr>
              <w:t>ДНЕВНИ БОРАВАК ПРИ УДРУЖЕЊУ</w:t>
            </w:r>
            <w:r w:rsidR="0004538C" w:rsidRPr="003E09E7">
              <w:rPr>
                <w:rFonts w:ascii="Verdana" w:hAnsi="Verdana"/>
                <w:sz w:val="16"/>
                <w:szCs w:val="16"/>
                <w:lang w:val="sr-Cyrl-RS" w:eastAsia="sr-Latn-RS"/>
              </w:rPr>
              <w:t xml:space="preserve"> </w:t>
            </w:r>
            <w:r w:rsidRPr="003E09E7">
              <w:rPr>
                <w:rFonts w:ascii="Verdana" w:hAnsi="Verdana"/>
                <w:sz w:val="16"/>
                <w:szCs w:val="16"/>
                <w:lang w:val="sr-Cyrl-RS" w:eastAsia="sr-Latn-RS"/>
              </w:rPr>
              <w:t>''ЦЕНТАР ЗА ПРУЖАЊЕ УСЛУГА СОЦИЈАЛНЕ ЗАШТИТЕ ОПШТИНЕ КИКИНДА''</w:t>
            </w:r>
            <w:r w:rsidR="0004538C" w:rsidRPr="003E09E7">
              <w:rPr>
                <w:rFonts w:ascii="Verdana" w:hAnsi="Verdana"/>
                <w:sz w:val="16"/>
                <w:szCs w:val="16"/>
                <w:lang w:val="sr-Cyrl-RS" w:eastAsia="sr-Latn-RS"/>
              </w:rPr>
              <w:t xml:space="preserve">, </w:t>
            </w:r>
            <w:r w:rsidRPr="003E09E7">
              <w:rPr>
                <w:rFonts w:ascii="Verdana" w:hAnsi="Verdana"/>
                <w:sz w:val="16"/>
                <w:szCs w:val="16"/>
                <w:lang w:val="sr-Cyrl-RS" w:eastAsia="sr-Latn-RS"/>
              </w:rPr>
              <w:t>Кикинда</w:t>
            </w:r>
          </w:p>
        </w:tc>
      </w:tr>
      <w:tr w:rsidR="00996376" w:rsidRPr="003E09E7" w14:paraId="243EFAAB" w14:textId="77777777" w:rsidTr="007F60A4">
        <w:trPr>
          <w:trHeight w:val="419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E6343" w14:textId="44D5A212" w:rsidR="00996376" w:rsidRPr="003E09E7" w:rsidRDefault="00996376" w:rsidP="00101EC7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2BC50" w14:textId="2C05967C" w:rsidR="00996376" w:rsidRPr="003E09E7" w:rsidRDefault="00996376" w:rsidP="00996376">
            <w:pPr>
              <w:suppressAutoHyphens w:val="0"/>
              <w:rPr>
                <w:rFonts w:ascii="Verdana" w:hAnsi="Verdana"/>
                <w:color w:val="000000"/>
                <w:sz w:val="16"/>
                <w:szCs w:val="16"/>
                <w:lang w:val="sr-Cyrl-RS" w:eastAsia="sr-Latn-RS"/>
              </w:rPr>
            </w:pPr>
            <w:r w:rsidRPr="003E09E7">
              <w:rPr>
                <w:rFonts w:ascii="Verdana" w:hAnsi="Verdana"/>
                <w:color w:val="000000"/>
                <w:sz w:val="16"/>
                <w:szCs w:val="16"/>
                <w:lang w:val="sr-Cyrl-RS" w:eastAsia="sr-Latn-RS"/>
              </w:rPr>
              <w:t>ДНЕВНИ БОРАВАК ПРИ</w:t>
            </w:r>
            <w:r w:rsidRPr="003E09E7">
              <w:rPr>
                <w:rFonts w:ascii="Verdana" w:hAnsi="Verdana"/>
                <w:color w:val="000000"/>
                <w:sz w:val="16"/>
                <w:szCs w:val="16"/>
                <w:lang w:val="sr-Cyrl-RS" w:eastAsia="sr-Latn-RS"/>
              </w:rPr>
              <w:br/>
              <w:t xml:space="preserve"> ГЕРОНТОЛОШКОМ ЦЕНТРУ ''НОВИ САД'' Нови Сад</w:t>
            </w:r>
          </w:p>
        </w:tc>
      </w:tr>
      <w:tr w:rsidR="00996376" w:rsidRPr="003E09E7" w14:paraId="0BFE253B" w14:textId="77777777" w:rsidTr="007F60A4">
        <w:trPr>
          <w:trHeight w:val="411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2F0A" w14:textId="52B752F9" w:rsidR="00996376" w:rsidRPr="003E09E7" w:rsidRDefault="00996376" w:rsidP="00101EC7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05FF6" w14:textId="2BE6799E" w:rsidR="00996376" w:rsidRPr="003E09E7" w:rsidRDefault="00996376" w:rsidP="00996376">
            <w:pPr>
              <w:suppressAutoHyphens w:val="0"/>
              <w:rPr>
                <w:rFonts w:ascii="Verdana" w:hAnsi="Verdana"/>
                <w:color w:val="000000"/>
                <w:sz w:val="16"/>
                <w:szCs w:val="16"/>
                <w:lang w:val="sr-Cyrl-RS" w:eastAsia="sr-Latn-RS"/>
              </w:rPr>
            </w:pPr>
            <w:r w:rsidRPr="003E09E7">
              <w:rPr>
                <w:rFonts w:ascii="Verdana" w:hAnsi="Verdana"/>
                <w:color w:val="000000"/>
                <w:sz w:val="16"/>
                <w:szCs w:val="16"/>
                <w:lang w:val="sr-Cyrl-RS" w:eastAsia="sr-Latn-RS"/>
              </w:rPr>
              <w:t>ДНЕВНИ БОРАВАК ПРИ</w:t>
            </w:r>
            <w:r w:rsidR="0004538C" w:rsidRPr="003E09E7">
              <w:rPr>
                <w:rFonts w:ascii="Verdana" w:hAnsi="Verdana"/>
                <w:color w:val="000000"/>
                <w:sz w:val="16"/>
                <w:szCs w:val="16"/>
                <w:lang w:val="sr-Cyrl-RS" w:eastAsia="sr-Latn-RS"/>
              </w:rPr>
              <w:t xml:space="preserve"> </w:t>
            </w:r>
            <w:r w:rsidRPr="003E09E7">
              <w:rPr>
                <w:rFonts w:ascii="Verdana" w:hAnsi="Verdana"/>
                <w:color w:val="000000"/>
                <w:sz w:val="16"/>
                <w:szCs w:val="16"/>
                <w:lang w:val="sr-Cyrl-RS" w:eastAsia="sr-Latn-RS"/>
              </w:rPr>
              <w:t>УДРУЖЕЊУ ЗА ПОМОЋ МЕНТАЛНО НЕДОВОЉНО РАЗВИЈЕНИМ ОСОБАМА ГРАДА НОВОГ САДА</w:t>
            </w:r>
            <w:r w:rsidR="0004538C" w:rsidRPr="003E09E7">
              <w:rPr>
                <w:rFonts w:ascii="Verdana" w:hAnsi="Verdana"/>
                <w:color w:val="000000"/>
                <w:sz w:val="16"/>
                <w:szCs w:val="16"/>
                <w:lang w:val="sr-Cyrl-RS" w:eastAsia="sr-Latn-RS"/>
              </w:rPr>
              <w:t xml:space="preserve">, </w:t>
            </w:r>
            <w:r w:rsidRPr="003E09E7">
              <w:rPr>
                <w:rFonts w:ascii="Verdana" w:hAnsi="Verdana"/>
                <w:color w:val="000000"/>
                <w:sz w:val="16"/>
                <w:szCs w:val="16"/>
                <w:lang w:val="sr-Cyrl-RS" w:eastAsia="sr-Latn-RS"/>
              </w:rPr>
              <w:t>Нови Сад</w:t>
            </w:r>
          </w:p>
        </w:tc>
      </w:tr>
      <w:tr w:rsidR="00996376" w:rsidRPr="003E09E7" w14:paraId="09D50DDD" w14:textId="77777777" w:rsidTr="007F60A4">
        <w:trPr>
          <w:trHeight w:val="409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6F923" w14:textId="5DF6EA67" w:rsidR="00996376" w:rsidRPr="003E09E7" w:rsidRDefault="00996376" w:rsidP="00101EC7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0901A" w14:textId="52A18854" w:rsidR="00996376" w:rsidRPr="003E09E7" w:rsidRDefault="00996376" w:rsidP="00996376">
            <w:pPr>
              <w:suppressAutoHyphens w:val="0"/>
              <w:rPr>
                <w:rFonts w:ascii="Verdana" w:hAnsi="Verdana"/>
                <w:color w:val="000000"/>
                <w:sz w:val="16"/>
                <w:szCs w:val="16"/>
                <w:lang w:val="sr-Cyrl-RS" w:eastAsia="sr-Latn-RS"/>
              </w:rPr>
            </w:pPr>
            <w:r w:rsidRPr="003E09E7">
              <w:rPr>
                <w:rFonts w:ascii="Verdana" w:hAnsi="Verdana"/>
                <w:color w:val="000000"/>
                <w:sz w:val="16"/>
                <w:szCs w:val="16"/>
                <w:lang w:val="sr-Cyrl-RS" w:eastAsia="sr-Latn-RS"/>
              </w:rPr>
              <w:t>ДНЕВНИ БОРАВАК ПРИ</w:t>
            </w:r>
            <w:r w:rsidR="0004538C" w:rsidRPr="003E09E7">
              <w:rPr>
                <w:rFonts w:ascii="Verdana" w:hAnsi="Verdana"/>
                <w:color w:val="000000"/>
                <w:sz w:val="16"/>
                <w:szCs w:val="16"/>
                <w:lang w:val="sr-Cyrl-RS" w:eastAsia="sr-Latn-RS"/>
              </w:rPr>
              <w:t xml:space="preserve"> </w:t>
            </w:r>
            <w:r w:rsidRPr="003E09E7">
              <w:rPr>
                <w:rFonts w:ascii="Verdana" w:hAnsi="Verdana"/>
                <w:color w:val="000000"/>
                <w:sz w:val="16"/>
                <w:szCs w:val="16"/>
                <w:lang w:val="sr-Cyrl-RS" w:eastAsia="sr-Latn-RS"/>
              </w:rPr>
              <w:t>ДОМУ ЗА ЛИЦА ОМЕТЕНА У МЕНТАЈНОМ РАЗВОЈУ ''СРЦЕ У</w:t>
            </w:r>
            <w:r w:rsidR="0004538C" w:rsidRPr="003E09E7">
              <w:rPr>
                <w:rFonts w:ascii="Verdana" w:hAnsi="Verdana"/>
                <w:color w:val="000000"/>
                <w:sz w:val="16"/>
                <w:szCs w:val="16"/>
                <w:lang w:val="sr-Cyrl-RS" w:eastAsia="sr-Latn-RS"/>
              </w:rPr>
              <w:t xml:space="preserve"> </w:t>
            </w:r>
            <w:r w:rsidRPr="003E09E7">
              <w:rPr>
                <w:rFonts w:ascii="Verdana" w:hAnsi="Verdana"/>
                <w:color w:val="000000"/>
                <w:sz w:val="16"/>
                <w:szCs w:val="16"/>
                <w:lang w:val="sr-Cyrl-RS" w:eastAsia="sr-Latn-RS"/>
              </w:rPr>
              <w:t>ЈАБУЦИ''</w:t>
            </w:r>
            <w:r w:rsidR="0004538C" w:rsidRPr="003E09E7">
              <w:rPr>
                <w:rFonts w:ascii="Verdana" w:hAnsi="Verdana"/>
                <w:color w:val="000000"/>
                <w:sz w:val="16"/>
                <w:szCs w:val="16"/>
                <w:lang w:val="sr-Cyrl-RS" w:eastAsia="sr-Latn-RS"/>
              </w:rPr>
              <w:t xml:space="preserve">, </w:t>
            </w:r>
            <w:r w:rsidRPr="003E09E7">
              <w:rPr>
                <w:rFonts w:ascii="Verdana" w:hAnsi="Verdana"/>
                <w:color w:val="000000"/>
                <w:sz w:val="16"/>
                <w:szCs w:val="16"/>
                <w:lang w:val="sr-Cyrl-RS" w:eastAsia="sr-Latn-RS"/>
              </w:rPr>
              <w:t>Јабука</w:t>
            </w:r>
          </w:p>
        </w:tc>
      </w:tr>
      <w:tr w:rsidR="00996376" w:rsidRPr="003E09E7" w14:paraId="41C89C2C" w14:textId="77777777" w:rsidTr="007F60A4">
        <w:trPr>
          <w:trHeight w:val="247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97A6" w14:textId="648B6A5A" w:rsidR="00996376" w:rsidRPr="003E09E7" w:rsidRDefault="00996376" w:rsidP="00101EC7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39644" w14:textId="47C0C980" w:rsidR="00996376" w:rsidRPr="003E09E7" w:rsidRDefault="00996376" w:rsidP="00996376">
            <w:pPr>
              <w:suppressAutoHyphens w:val="0"/>
              <w:rPr>
                <w:rFonts w:ascii="Verdana" w:hAnsi="Verdana"/>
                <w:color w:val="000000"/>
                <w:sz w:val="16"/>
                <w:szCs w:val="16"/>
                <w:lang w:val="sr-Cyrl-RS" w:eastAsia="sr-Latn-RS"/>
              </w:rPr>
            </w:pPr>
            <w:r w:rsidRPr="003E09E7">
              <w:rPr>
                <w:rFonts w:ascii="Verdana" w:hAnsi="Verdana"/>
                <w:color w:val="000000"/>
                <w:sz w:val="16"/>
                <w:szCs w:val="16"/>
                <w:lang w:val="sr-Cyrl-RS" w:eastAsia="sr-Latn-RS"/>
              </w:rPr>
              <w:t>ДНЕВНИ БОРАВАК ПРИ ХУМАНИТАРНОМ ДРУШТВУ</w:t>
            </w:r>
            <w:r w:rsidR="0004538C" w:rsidRPr="003E09E7">
              <w:rPr>
                <w:rFonts w:ascii="Verdana" w:hAnsi="Verdana"/>
                <w:color w:val="000000"/>
                <w:sz w:val="16"/>
                <w:szCs w:val="16"/>
                <w:lang w:val="sr-Cyrl-RS" w:eastAsia="sr-Latn-RS"/>
              </w:rPr>
              <w:t xml:space="preserve"> </w:t>
            </w:r>
            <w:r w:rsidRPr="003E09E7">
              <w:rPr>
                <w:rFonts w:ascii="Verdana" w:hAnsi="Verdana"/>
                <w:color w:val="000000"/>
                <w:sz w:val="16"/>
                <w:szCs w:val="16"/>
                <w:lang w:val="sr-Cyrl-RS" w:eastAsia="sr-Latn-RS"/>
              </w:rPr>
              <w:t>''BETHESDA''</w:t>
            </w:r>
            <w:r w:rsidR="0004538C" w:rsidRPr="003E09E7">
              <w:rPr>
                <w:rFonts w:ascii="Verdana" w:hAnsi="Verdana"/>
                <w:color w:val="000000"/>
                <w:sz w:val="16"/>
                <w:szCs w:val="16"/>
                <w:lang w:val="sr-Cyrl-RS" w:eastAsia="sr-Latn-RS"/>
              </w:rPr>
              <w:t xml:space="preserve">, </w:t>
            </w:r>
            <w:r w:rsidRPr="003E09E7">
              <w:rPr>
                <w:rFonts w:ascii="Verdana" w:hAnsi="Verdana"/>
                <w:color w:val="000000"/>
                <w:sz w:val="16"/>
                <w:szCs w:val="16"/>
                <w:lang w:val="sr-Cyrl-RS" w:eastAsia="sr-Latn-RS"/>
              </w:rPr>
              <w:t>Бачка Топола</w:t>
            </w:r>
          </w:p>
        </w:tc>
      </w:tr>
      <w:tr w:rsidR="00996376" w:rsidRPr="003E09E7" w14:paraId="26B5FD55" w14:textId="77777777" w:rsidTr="007F60A4">
        <w:trPr>
          <w:trHeight w:val="304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C2C5C" w14:textId="537BDEFA" w:rsidR="00996376" w:rsidRPr="003E09E7" w:rsidRDefault="00996376" w:rsidP="00101EC7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EA03B" w14:textId="45C25BE1" w:rsidR="00996376" w:rsidRPr="003E09E7" w:rsidRDefault="00996376" w:rsidP="00996376">
            <w:pPr>
              <w:suppressAutoHyphens w:val="0"/>
              <w:rPr>
                <w:rFonts w:ascii="Verdana" w:hAnsi="Verdana"/>
                <w:sz w:val="16"/>
                <w:szCs w:val="16"/>
                <w:lang w:val="sr-Cyrl-RS" w:eastAsia="sr-Latn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 w:eastAsia="sr-Latn-RS"/>
              </w:rPr>
              <w:t>ДНЕВНИ БОРАВАК ПРИ УДРУЖЕЊУ ЗА ПОМОЋ МЕНТАЛНО НЕДОВОЉНО РАЗВИЈЕНИМ ОСОБАМА ''БИСЕР'', Србобран</w:t>
            </w:r>
          </w:p>
        </w:tc>
      </w:tr>
      <w:tr w:rsidR="00996376" w:rsidRPr="003E09E7" w14:paraId="6979A315" w14:textId="77777777" w:rsidTr="007F60A4">
        <w:trPr>
          <w:trHeight w:val="339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47022" w14:textId="52260652" w:rsidR="00996376" w:rsidRPr="003E09E7" w:rsidRDefault="00996376" w:rsidP="00101EC7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EA26A" w14:textId="7AFEC34A" w:rsidR="00996376" w:rsidRPr="003E09E7" w:rsidRDefault="00996376" w:rsidP="00996376">
            <w:pPr>
              <w:suppressAutoHyphens w:val="0"/>
              <w:rPr>
                <w:rFonts w:ascii="Verdana" w:hAnsi="Verdana"/>
                <w:color w:val="000000"/>
                <w:sz w:val="16"/>
                <w:szCs w:val="16"/>
                <w:lang w:val="sr-Cyrl-RS" w:eastAsia="sr-Latn-RS"/>
              </w:rPr>
            </w:pPr>
            <w:r w:rsidRPr="003E09E7">
              <w:rPr>
                <w:rFonts w:ascii="Verdana" w:hAnsi="Verdana"/>
                <w:color w:val="000000"/>
                <w:sz w:val="16"/>
                <w:szCs w:val="16"/>
                <w:lang w:val="sr-Cyrl-RS" w:eastAsia="sr-Latn-RS"/>
              </w:rPr>
              <w:t>ДНЕВНИ БОРАВАК ЗА</w:t>
            </w:r>
            <w:r w:rsidR="0004538C" w:rsidRPr="003E09E7">
              <w:rPr>
                <w:rFonts w:ascii="Verdana" w:hAnsi="Verdana"/>
                <w:color w:val="000000"/>
                <w:sz w:val="16"/>
                <w:szCs w:val="16"/>
                <w:lang w:val="sr-Cyrl-RS" w:eastAsia="sr-Latn-RS"/>
              </w:rPr>
              <w:t xml:space="preserve"> </w:t>
            </w:r>
            <w:r w:rsidRPr="003E09E7">
              <w:rPr>
                <w:rFonts w:ascii="Verdana" w:hAnsi="Verdana"/>
                <w:color w:val="000000"/>
                <w:sz w:val="16"/>
                <w:szCs w:val="16"/>
                <w:lang w:val="sr-Cyrl-RS" w:eastAsia="sr-Latn-RS"/>
              </w:rPr>
              <w:t>ОСОБЕ СА ФИЗИЧКИМ ИНВАЛИДИТЕТОМ И ИНТЕЛЕКТУАЛНИМ ТЕШКОЋАМА ПРИ</w:t>
            </w:r>
            <w:r w:rsidR="0004538C" w:rsidRPr="003E09E7">
              <w:rPr>
                <w:rFonts w:ascii="Verdana" w:hAnsi="Verdana"/>
                <w:color w:val="000000"/>
                <w:sz w:val="16"/>
                <w:szCs w:val="16"/>
                <w:lang w:val="sr-Cyrl-RS" w:eastAsia="sr-Latn-RS"/>
              </w:rPr>
              <w:t xml:space="preserve"> </w:t>
            </w:r>
            <w:r w:rsidRPr="003E09E7">
              <w:rPr>
                <w:rFonts w:ascii="Verdana" w:hAnsi="Verdana"/>
                <w:color w:val="000000"/>
                <w:sz w:val="16"/>
                <w:szCs w:val="16"/>
                <w:lang w:val="sr-Cyrl-RS" w:eastAsia="sr-Latn-RS"/>
              </w:rPr>
              <w:t>ЦЕНТАРУ ЗА СОЦИЈАЛНИ РАД АПАТИН</w:t>
            </w:r>
            <w:r w:rsidR="0004538C" w:rsidRPr="003E09E7">
              <w:rPr>
                <w:rFonts w:ascii="Verdana" w:hAnsi="Verdana"/>
                <w:color w:val="000000"/>
                <w:sz w:val="16"/>
                <w:szCs w:val="16"/>
                <w:lang w:val="sr-Cyrl-RS" w:eastAsia="sr-Latn-RS"/>
              </w:rPr>
              <w:t xml:space="preserve">, </w:t>
            </w:r>
            <w:r w:rsidRPr="003E09E7">
              <w:rPr>
                <w:rFonts w:ascii="Verdana" w:hAnsi="Verdana"/>
                <w:color w:val="000000"/>
                <w:sz w:val="16"/>
                <w:szCs w:val="16"/>
                <w:lang w:val="sr-Cyrl-RS" w:eastAsia="sr-Latn-RS"/>
              </w:rPr>
              <w:t>Апатин</w:t>
            </w:r>
          </w:p>
        </w:tc>
      </w:tr>
      <w:tr w:rsidR="00996376" w:rsidRPr="003E09E7" w14:paraId="2B0AF5E3" w14:textId="77777777" w:rsidTr="007F60A4">
        <w:trPr>
          <w:trHeight w:val="41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25004" w14:textId="17CD480A" w:rsidR="00996376" w:rsidRPr="003E09E7" w:rsidRDefault="00996376" w:rsidP="00101EC7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49F2B" w14:textId="19712233" w:rsidR="00996376" w:rsidRPr="003E09E7" w:rsidRDefault="00996376" w:rsidP="00996376">
            <w:pPr>
              <w:suppressAutoHyphens w:val="0"/>
              <w:rPr>
                <w:rFonts w:ascii="Verdana" w:hAnsi="Verdana"/>
                <w:color w:val="000000"/>
                <w:sz w:val="16"/>
                <w:szCs w:val="16"/>
                <w:lang w:val="sr-Cyrl-RS" w:eastAsia="sr-Latn-RS"/>
              </w:rPr>
            </w:pPr>
            <w:r w:rsidRPr="003E09E7">
              <w:rPr>
                <w:rFonts w:ascii="Verdana" w:hAnsi="Verdana"/>
                <w:color w:val="000000"/>
                <w:sz w:val="16"/>
                <w:szCs w:val="16"/>
                <w:lang w:val="sr-Cyrl-RS" w:eastAsia="sr-Latn-RS"/>
              </w:rPr>
              <w:t xml:space="preserve">ДНЕВНИ БОРАВАК ЗА ДЕЦУ И МЛАДЕ СА ТЕЛЕСНИМ ИНВАЛИДИТЕТОМ </w:t>
            </w:r>
            <w:r w:rsidR="0004538C" w:rsidRPr="003E09E7">
              <w:rPr>
                <w:rFonts w:ascii="Verdana" w:hAnsi="Verdana"/>
                <w:color w:val="000000"/>
                <w:sz w:val="16"/>
                <w:szCs w:val="16"/>
                <w:lang w:val="sr-Cyrl-RS" w:eastAsia="sr-Latn-RS"/>
              </w:rPr>
              <w:t xml:space="preserve"> </w:t>
            </w:r>
            <w:r w:rsidRPr="003E09E7">
              <w:rPr>
                <w:rFonts w:ascii="Verdana" w:hAnsi="Verdana"/>
                <w:color w:val="000000"/>
                <w:sz w:val="16"/>
                <w:szCs w:val="16"/>
                <w:lang w:val="sr-Cyrl-RS" w:eastAsia="sr-Latn-RS"/>
              </w:rPr>
              <w:t>ИНТЕЛЕКТУАЛНИМ ТЕШКОЋАМ</w:t>
            </w:r>
            <w:r w:rsidR="0004538C" w:rsidRPr="003E09E7">
              <w:rPr>
                <w:rFonts w:ascii="Verdana" w:hAnsi="Verdana"/>
                <w:color w:val="000000"/>
                <w:sz w:val="16"/>
                <w:szCs w:val="16"/>
                <w:lang w:val="sr-Cyrl-RS" w:eastAsia="sr-Latn-RS"/>
              </w:rPr>
              <w:t xml:space="preserve">А </w:t>
            </w:r>
            <w:r w:rsidRPr="003E09E7">
              <w:rPr>
                <w:rFonts w:ascii="Verdana" w:hAnsi="Verdana"/>
                <w:color w:val="000000"/>
                <w:sz w:val="16"/>
                <w:szCs w:val="16"/>
                <w:lang w:val="sr-Cyrl-RS" w:eastAsia="sr-Latn-RS"/>
              </w:rPr>
              <w:t>ПРИ ЦЕНТРУ ЗА СОЦИЈАЛНИ РАД ТЕМЕРИН</w:t>
            </w:r>
            <w:r w:rsidR="0004538C" w:rsidRPr="003E09E7">
              <w:rPr>
                <w:rFonts w:ascii="Verdana" w:hAnsi="Verdana"/>
                <w:color w:val="000000"/>
                <w:sz w:val="16"/>
                <w:szCs w:val="16"/>
                <w:lang w:val="sr-Cyrl-RS" w:eastAsia="sr-Latn-RS"/>
              </w:rPr>
              <w:t>,</w:t>
            </w:r>
            <w:r w:rsidRPr="003E09E7">
              <w:rPr>
                <w:rFonts w:ascii="Verdana" w:hAnsi="Verdana"/>
                <w:color w:val="000000"/>
                <w:sz w:val="16"/>
                <w:szCs w:val="16"/>
                <w:lang w:val="sr-Cyrl-RS" w:eastAsia="sr-Latn-RS"/>
              </w:rPr>
              <w:t xml:space="preserve"> Темерин</w:t>
            </w:r>
          </w:p>
        </w:tc>
      </w:tr>
      <w:tr w:rsidR="00996376" w:rsidRPr="003E09E7" w14:paraId="0A2BF167" w14:textId="77777777" w:rsidTr="007F60A4">
        <w:trPr>
          <w:trHeight w:val="419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C0F5" w14:textId="39516FB7" w:rsidR="00996376" w:rsidRPr="003E09E7" w:rsidRDefault="00996376" w:rsidP="00101EC7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25963" w14:textId="7A5796AF" w:rsidR="00996376" w:rsidRPr="003E09E7" w:rsidRDefault="00996376" w:rsidP="00996376">
            <w:pPr>
              <w:suppressAutoHyphens w:val="0"/>
              <w:rPr>
                <w:rFonts w:ascii="Verdana" w:hAnsi="Verdana"/>
                <w:sz w:val="16"/>
                <w:szCs w:val="16"/>
                <w:lang w:val="sr-Cyrl-RS" w:eastAsia="sr-Latn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 w:eastAsia="sr-Latn-RS"/>
              </w:rPr>
              <w:t>ДНЕВНИ БОРАВАК ЗА ДЕЦУ, МЛАДЕ И ОДРАСЛЕ СА СМЕТЊАМА У РАЗВОЈУ ПРИ ЦЕНТРУ ЗА СОЦИЈАЛНИ РАД РУМА, Рума</w:t>
            </w:r>
          </w:p>
        </w:tc>
      </w:tr>
      <w:tr w:rsidR="00996376" w:rsidRPr="003E09E7" w14:paraId="345F1F1C" w14:textId="77777777" w:rsidTr="007F60A4">
        <w:trPr>
          <w:trHeight w:val="2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A601" w14:textId="04378F48" w:rsidR="00996376" w:rsidRPr="003E09E7" w:rsidRDefault="00996376" w:rsidP="00101EC7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546EF" w14:textId="47C9FEE0" w:rsidR="00996376" w:rsidRPr="003E09E7" w:rsidRDefault="00996376" w:rsidP="00996376">
            <w:pPr>
              <w:suppressAutoHyphens w:val="0"/>
              <w:rPr>
                <w:rFonts w:ascii="Verdana" w:hAnsi="Verdana"/>
                <w:color w:val="000000"/>
                <w:sz w:val="16"/>
                <w:szCs w:val="16"/>
                <w:lang w:val="sr-Cyrl-RS" w:eastAsia="sr-Latn-RS"/>
              </w:rPr>
            </w:pPr>
            <w:r w:rsidRPr="003E09E7">
              <w:rPr>
                <w:rFonts w:ascii="Verdana" w:hAnsi="Verdana"/>
                <w:color w:val="000000"/>
                <w:sz w:val="16"/>
                <w:szCs w:val="16"/>
                <w:lang w:val="sr-Cyrl-RS" w:eastAsia="sr-Latn-RS"/>
              </w:rPr>
              <w:t>ДНЕВНИ БОРАВАК ПРИ ШКОЛИ ЗА ОСНОВНО И СРЕДЊЕ ОБРАЗОВАЊЕ ''РАДИВОЈ ПОПОВИЋ'', Сремска Митровица</w:t>
            </w:r>
          </w:p>
        </w:tc>
      </w:tr>
      <w:tr w:rsidR="00996376" w:rsidRPr="003E09E7" w14:paraId="0F0E785D" w14:textId="77777777" w:rsidTr="007F60A4">
        <w:trPr>
          <w:trHeight w:val="339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9384F" w14:textId="628081CA" w:rsidR="00996376" w:rsidRPr="003E09E7" w:rsidRDefault="00996376" w:rsidP="00101EC7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1FEF2" w14:textId="19F7E3E5" w:rsidR="00996376" w:rsidRPr="003E09E7" w:rsidRDefault="00996376" w:rsidP="00996376">
            <w:pPr>
              <w:suppressAutoHyphens w:val="0"/>
              <w:rPr>
                <w:rFonts w:ascii="Verdana" w:hAnsi="Verdana"/>
                <w:sz w:val="16"/>
                <w:szCs w:val="16"/>
                <w:lang w:val="sr-Cyrl-RS" w:eastAsia="sr-Latn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 w:eastAsia="sr-Latn-RS"/>
              </w:rPr>
              <w:t>ДНЕВНИ БОРАВАК ПРИ ЦЕНТРУ ЗА СОЦИЈАЛНИ РАД КОВАЧИЦА</w:t>
            </w:r>
            <w:r w:rsidR="0004538C" w:rsidRPr="003E09E7">
              <w:rPr>
                <w:rFonts w:ascii="Verdana" w:hAnsi="Verdana"/>
                <w:sz w:val="16"/>
                <w:szCs w:val="16"/>
                <w:lang w:val="sr-Cyrl-RS" w:eastAsia="sr-Latn-RS"/>
              </w:rPr>
              <w:t xml:space="preserve">, </w:t>
            </w:r>
            <w:r w:rsidRPr="003E09E7">
              <w:rPr>
                <w:rFonts w:ascii="Verdana" w:hAnsi="Verdana"/>
                <w:sz w:val="16"/>
                <w:szCs w:val="16"/>
                <w:lang w:val="sr-Cyrl-RS" w:eastAsia="sr-Latn-RS"/>
              </w:rPr>
              <w:t>ДНЕВНИ БОРАВАК ЗА ОДРАСЛЕ СА ФИЗИЧКИМ ИНВАЛИДИТЕТОМ И ИНТЕЛЕКТУАЛНИМ ТЕШКОЋАМА</w:t>
            </w:r>
            <w:r w:rsidR="0004538C" w:rsidRPr="003E09E7">
              <w:rPr>
                <w:rFonts w:ascii="Verdana" w:hAnsi="Verdana"/>
                <w:sz w:val="16"/>
                <w:szCs w:val="16"/>
                <w:lang w:val="sr-Cyrl-RS" w:eastAsia="sr-Latn-RS"/>
              </w:rPr>
              <w:t>,</w:t>
            </w:r>
            <w:r w:rsidRPr="003E09E7">
              <w:rPr>
                <w:rFonts w:ascii="Verdana" w:hAnsi="Verdana"/>
                <w:sz w:val="16"/>
                <w:szCs w:val="16"/>
                <w:lang w:val="sr-Cyrl-RS" w:eastAsia="sr-Latn-RS"/>
              </w:rPr>
              <w:t xml:space="preserve"> Ковачица</w:t>
            </w:r>
          </w:p>
        </w:tc>
      </w:tr>
      <w:tr w:rsidR="0004538C" w:rsidRPr="003E09E7" w14:paraId="311DE07D" w14:textId="77777777" w:rsidTr="007F60A4">
        <w:trPr>
          <w:trHeight w:val="119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7BD58" w14:textId="77777777" w:rsidR="0004538C" w:rsidRPr="003E09E7" w:rsidRDefault="0004538C" w:rsidP="00101EC7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7D833" w14:textId="55EE98D0" w:rsidR="0004538C" w:rsidRPr="003E09E7" w:rsidRDefault="0004538C" w:rsidP="00996376">
            <w:pPr>
              <w:suppressAutoHyphens w:val="0"/>
              <w:rPr>
                <w:rFonts w:ascii="Verdana" w:hAnsi="Verdana"/>
                <w:sz w:val="16"/>
                <w:szCs w:val="16"/>
                <w:lang w:val="sr-Cyrl-RS" w:eastAsia="sr-Latn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 w:eastAsia="sr-Latn-RS"/>
              </w:rPr>
              <w:t xml:space="preserve">ДНЕВНИ БОРАВАК ПРИ УДРУЖЕЊУ ''ЗЛАТНА БАРКА'',  Оџаци                                                                                                                   </w:t>
            </w:r>
          </w:p>
        </w:tc>
      </w:tr>
    </w:tbl>
    <w:p w14:paraId="6DB3707E" w14:textId="53557F06" w:rsidR="001516BC" w:rsidRPr="003E09E7" w:rsidRDefault="00C1701E" w:rsidP="00CA6338">
      <w:pPr>
        <w:pStyle w:val="odluka-zakon"/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b/>
          <w:bCs/>
          <w:i/>
          <w:iCs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 xml:space="preserve">Извештај о интерној евалуацији 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>доставили су сви лиценцирани пружаоци услуге</w:t>
      </w:r>
      <w:r w:rsidRPr="003E09E7">
        <w:rPr>
          <w:rFonts w:ascii="Verdana" w:hAnsi="Verdana"/>
          <w:sz w:val="20"/>
          <w:szCs w:val="20"/>
          <w:lang w:val="sr-Cyrl-RS"/>
        </w:rPr>
        <w:t xml:space="preserve"> дневни боравак са територије АП Војводине – укупно  1</w:t>
      </w:r>
      <w:r w:rsidR="008F6A20" w:rsidRPr="003E09E7">
        <w:rPr>
          <w:rFonts w:ascii="Verdana" w:hAnsi="Verdana"/>
          <w:sz w:val="20"/>
          <w:szCs w:val="20"/>
          <w:lang w:val="sr-Cyrl-RS"/>
        </w:rPr>
        <w:t>4</w:t>
      </w:r>
      <w:r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485C4C" w:rsidRPr="003E09E7">
        <w:rPr>
          <w:rFonts w:ascii="Verdana" w:hAnsi="Verdana"/>
          <w:sz w:val="20"/>
          <w:szCs w:val="20"/>
          <w:lang w:val="sr-Cyrl-RS"/>
        </w:rPr>
        <w:t>пружалаца.</w:t>
      </w:r>
    </w:p>
    <w:p w14:paraId="2AAEA74F" w14:textId="4A1AC3FD" w:rsidR="001516BC" w:rsidRPr="003E09E7" w:rsidRDefault="001516BC" w:rsidP="00101EC7">
      <w:pPr>
        <w:pStyle w:val="odluka-zakon"/>
        <w:numPr>
          <w:ilvl w:val="0"/>
          <w:numId w:val="5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i/>
          <w:iCs/>
          <w:sz w:val="20"/>
          <w:szCs w:val="20"/>
          <w:lang w:val="sr-Cyrl-RS"/>
        </w:rPr>
      </w:pPr>
      <w:bookmarkStart w:id="18" w:name="_Hlk43464450"/>
      <w:bookmarkStart w:id="19" w:name="_Hlk43464574"/>
      <w:r w:rsidRPr="003E09E7">
        <w:rPr>
          <w:rFonts w:ascii="Verdana" w:hAnsi="Verdana"/>
          <w:sz w:val="20"/>
          <w:szCs w:val="20"/>
          <w:lang w:val="sr-Cyrl-RS"/>
        </w:rPr>
        <w:t xml:space="preserve">Извештаји </w:t>
      </w:r>
      <w:r w:rsidR="008F6A20" w:rsidRPr="003E09E7">
        <w:rPr>
          <w:rFonts w:ascii="Verdana" w:hAnsi="Verdana"/>
          <w:b/>
          <w:bCs/>
          <w:sz w:val="20"/>
          <w:szCs w:val="20"/>
          <w:lang w:val="sr-Cyrl-RS"/>
        </w:rPr>
        <w:t>13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пружалаца били су конципирани на начин да</w:t>
      </w:r>
      <w:r w:rsidR="002B32F8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представљају кохерентну целину,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</w:t>
      </w:r>
      <w:bookmarkStart w:id="20" w:name="_Hlk45103324"/>
      <w:r w:rsidRPr="003E09E7">
        <w:rPr>
          <w:rFonts w:ascii="Verdana" w:hAnsi="Verdana"/>
          <w:sz w:val="20"/>
          <w:szCs w:val="20"/>
          <w:lang w:val="sr-Cyrl-RS"/>
        </w:rPr>
        <w:t>садрже предложене сегменте извештаја.</w:t>
      </w:r>
      <w:bookmarkEnd w:id="20"/>
    </w:p>
    <w:bookmarkEnd w:id="18"/>
    <w:p w14:paraId="0CBD2122" w14:textId="123EE8D4" w:rsidR="001516BC" w:rsidRPr="003E09E7" w:rsidRDefault="001516BC" w:rsidP="00101EC7">
      <w:pPr>
        <w:pStyle w:val="odluka-zakon"/>
        <w:numPr>
          <w:ilvl w:val="0"/>
          <w:numId w:val="5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 xml:space="preserve">Анализом садржаја извештаја може се закључити да су </w:t>
      </w:r>
      <w:bookmarkStart w:id="21" w:name="_Hlk43372514"/>
      <w:r w:rsidRPr="003E09E7">
        <w:rPr>
          <w:rFonts w:ascii="Verdana" w:hAnsi="Verdana"/>
          <w:sz w:val="20"/>
          <w:szCs w:val="20"/>
          <w:lang w:val="sr-Cyrl-RS"/>
        </w:rPr>
        <w:t>3 од 1</w:t>
      </w:r>
      <w:r w:rsidR="008F6A20" w:rsidRPr="003E09E7">
        <w:rPr>
          <w:rFonts w:ascii="Verdana" w:hAnsi="Verdana"/>
          <w:sz w:val="20"/>
          <w:szCs w:val="20"/>
          <w:lang w:val="sr-Cyrl-RS"/>
        </w:rPr>
        <w:t>4</w:t>
      </w:r>
      <w:r w:rsidRPr="003E09E7">
        <w:rPr>
          <w:rFonts w:ascii="Verdana" w:hAnsi="Verdana"/>
          <w:sz w:val="20"/>
          <w:szCs w:val="20"/>
          <w:lang w:val="sr-Cyrl-RS"/>
        </w:rPr>
        <w:t xml:space="preserve"> пружалаца</w:t>
      </w:r>
      <w:r w:rsidR="009F621A" w:rsidRPr="003E09E7">
        <w:rPr>
          <w:rFonts w:ascii="Verdana" w:hAnsi="Verdana"/>
          <w:sz w:val="20"/>
          <w:szCs w:val="20"/>
          <w:lang w:val="sr-Cyrl-RS"/>
        </w:rPr>
        <w:t xml:space="preserve"> услуге</w:t>
      </w:r>
      <w:r w:rsidRPr="003E09E7">
        <w:rPr>
          <w:rFonts w:ascii="Verdana" w:hAnsi="Verdana"/>
          <w:sz w:val="20"/>
          <w:szCs w:val="20"/>
          <w:lang w:val="sr-Cyrl-RS"/>
        </w:rPr>
        <w:t xml:space="preserve"> у извештају описали да су поред испитивања задовољства корисника услугом, интерну евалуацију спровели и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анализом испуњености стандарда за услугу </w:t>
      </w:r>
      <w:r w:rsidRPr="003E09E7">
        <w:rPr>
          <w:rFonts w:ascii="Verdana" w:hAnsi="Verdana"/>
          <w:sz w:val="20"/>
          <w:szCs w:val="20"/>
          <w:lang w:val="sr-Cyrl-RS"/>
        </w:rPr>
        <w:t>(</w:t>
      </w:r>
      <w:r w:rsidR="002B32F8" w:rsidRPr="003E09E7">
        <w:rPr>
          <w:rFonts w:ascii="Verdana" w:hAnsi="Verdana"/>
          <w:sz w:val="20"/>
          <w:szCs w:val="20"/>
          <w:lang w:val="sr-Cyrl-RS"/>
        </w:rPr>
        <w:t xml:space="preserve">у конкретном случају </w:t>
      </w:r>
      <w:r w:rsidRPr="003E09E7">
        <w:rPr>
          <w:rFonts w:ascii="Verdana" w:hAnsi="Verdana"/>
          <w:sz w:val="20"/>
          <w:szCs w:val="20"/>
          <w:lang w:val="sr-Cyrl-RS"/>
        </w:rPr>
        <w:t>применом контролних листа)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и</w:t>
      </w:r>
      <w:r w:rsidR="00836F13" w:rsidRPr="003E09E7">
        <w:rPr>
          <w:rFonts w:ascii="Verdana" w:hAnsi="Verdana"/>
          <w:b/>
          <w:bCs/>
          <w:sz w:val="20"/>
          <w:szCs w:val="20"/>
          <w:lang w:val="sr-Cyrl-RS"/>
        </w:rPr>
        <w:t>/или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евалуацијом испуњености циљева </w:t>
      </w:r>
      <w:r w:rsidR="003C4FE5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предвиђених 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>годишњ</w:t>
      </w:r>
      <w:r w:rsidR="003C4FE5" w:rsidRPr="003E09E7">
        <w:rPr>
          <w:rFonts w:ascii="Verdana" w:hAnsi="Verdana"/>
          <w:b/>
          <w:bCs/>
          <w:sz w:val="20"/>
          <w:szCs w:val="20"/>
          <w:lang w:val="sr-Cyrl-RS"/>
        </w:rPr>
        <w:t>им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план</w:t>
      </w:r>
      <w:r w:rsidR="003C4FE5" w:rsidRPr="003E09E7">
        <w:rPr>
          <w:rFonts w:ascii="Verdana" w:hAnsi="Verdana"/>
          <w:b/>
          <w:bCs/>
          <w:sz w:val="20"/>
          <w:szCs w:val="20"/>
          <w:lang w:val="sr-Cyrl-RS"/>
        </w:rPr>
        <w:t>ом</w:t>
      </w:r>
      <w:r w:rsidR="004B34CA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рада</w:t>
      </w:r>
      <w:r w:rsidR="003C4FE5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</w:t>
      </w:r>
      <w:r w:rsidR="003C4FE5" w:rsidRPr="003E09E7">
        <w:rPr>
          <w:rFonts w:ascii="Verdana" w:hAnsi="Verdana"/>
          <w:sz w:val="20"/>
          <w:szCs w:val="20"/>
          <w:lang w:val="sr-Cyrl-RS"/>
        </w:rPr>
        <w:t>пружаоца</w:t>
      </w:r>
      <w:r w:rsidRPr="003E09E7">
        <w:rPr>
          <w:rFonts w:ascii="Verdana" w:hAnsi="Verdana"/>
          <w:sz w:val="20"/>
          <w:szCs w:val="20"/>
          <w:lang w:val="sr-Cyrl-RS"/>
        </w:rPr>
        <w:t xml:space="preserve"> услуг</w:t>
      </w:r>
      <w:r w:rsidR="003C4FE5" w:rsidRPr="003E09E7">
        <w:rPr>
          <w:rFonts w:ascii="Verdana" w:hAnsi="Verdana"/>
          <w:sz w:val="20"/>
          <w:szCs w:val="20"/>
          <w:lang w:val="sr-Cyrl-RS"/>
        </w:rPr>
        <w:t>е</w:t>
      </w:r>
      <w:r w:rsidRPr="003E09E7">
        <w:rPr>
          <w:rFonts w:ascii="Verdana" w:hAnsi="Verdana"/>
          <w:sz w:val="20"/>
          <w:szCs w:val="20"/>
          <w:lang w:val="sr-Cyrl-RS"/>
        </w:rPr>
        <w:t xml:space="preserve">. </w:t>
      </w:r>
    </w:p>
    <w:bookmarkEnd w:id="19"/>
    <w:p w14:paraId="0BBE0D8D" w14:textId="77777777" w:rsidR="001516BC" w:rsidRPr="003E09E7" w:rsidRDefault="001516BC" w:rsidP="00101EC7">
      <w:pPr>
        <w:pStyle w:val="odluka-zakon"/>
        <w:numPr>
          <w:ilvl w:val="0"/>
          <w:numId w:val="5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 xml:space="preserve">Сви пружаоци услуга интерну евалуацију спровели су 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>анализом задовољства</w:t>
      </w:r>
      <w:r w:rsidRPr="003E09E7">
        <w:rPr>
          <w:rFonts w:ascii="Verdana" w:hAnsi="Verdana"/>
          <w:sz w:val="20"/>
          <w:szCs w:val="20"/>
          <w:lang w:val="sr-Cyrl-RS"/>
        </w:rPr>
        <w:t xml:space="preserve"> корисника пруженом услугом. </w:t>
      </w:r>
    </w:p>
    <w:p w14:paraId="05841BFE" w14:textId="2AE20093" w:rsidR="001516BC" w:rsidRPr="003E09E7" w:rsidRDefault="001516BC" w:rsidP="00101EC7">
      <w:pPr>
        <w:pStyle w:val="odluka-zakon"/>
        <w:numPr>
          <w:ilvl w:val="0"/>
          <w:numId w:val="5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bookmarkStart w:id="22" w:name="_Hlk43207759"/>
      <w:r w:rsidRPr="003E09E7">
        <w:rPr>
          <w:rFonts w:ascii="Verdana" w:hAnsi="Verdana"/>
          <w:sz w:val="20"/>
          <w:szCs w:val="20"/>
          <w:lang w:val="sr-Cyrl-RS"/>
        </w:rPr>
        <w:lastRenderedPageBreak/>
        <w:t xml:space="preserve">Сви пружаоци услуга 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проценом задовољства обухватили </w:t>
      </w:r>
      <w:bookmarkEnd w:id="22"/>
      <w:r w:rsidRPr="003E09E7">
        <w:rPr>
          <w:rFonts w:ascii="Verdana" w:hAnsi="Verdana"/>
          <w:b/>
          <w:bCs/>
          <w:sz w:val="20"/>
          <w:szCs w:val="20"/>
          <w:lang w:val="sr-Cyrl-RS"/>
        </w:rPr>
        <w:t>су основне индикаторе квалитета</w:t>
      </w:r>
      <w:r w:rsidRPr="003E09E7">
        <w:rPr>
          <w:rFonts w:ascii="Verdana" w:hAnsi="Verdana"/>
          <w:sz w:val="20"/>
          <w:szCs w:val="20"/>
          <w:lang w:val="sr-Cyrl-RS"/>
        </w:rPr>
        <w:t xml:space="preserve"> услуге, као што су: просторни услови, хигијенски услови простора, опремљеност, садржај услуге (врста и разноврсност активности, задовољство организацијом превоза уколико је организован и сл.)</w:t>
      </w:r>
      <w:r w:rsidR="009F621A" w:rsidRPr="003E09E7">
        <w:rPr>
          <w:rFonts w:ascii="Verdana" w:hAnsi="Verdana"/>
          <w:sz w:val="20"/>
          <w:szCs w:val="20"/>
          <w:lang w:val="sr-Cyrl-RS"/>
        </w:rPr>
        <w:t>.</w:t>
      </w:r>
    </w:p>
    <w:p w14:paraId="5370B7E8" w14:textId="6662D136" w:rsidR="001516BC" w:rsidRPr="003E09E7" w:rsidRDefault="008F6A20" w:rsidP="00101EC7">
      <w:pPr>
        <w:pStyle w:val="odluka-zakon"/>
        <w:numPr>
          <w:ilvl w:val="0"/>
          <w:numId w:val="5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 xml:space="preserve">13 </w:t>
      </w:r>
      <w:r w:rsidR="001516BC" w:rsidRPr="003E09E7">
        <w:rPr>
          <w:rFonts w:ascii="Verdana" w:hAnsi="Verdana"/>
          <w:sz w:val="20"/>
          <w:szCs w:val="20"/>
          <w:lang w:val="sr-Cyrl-RS"/>
        </w:rPr>
        <w:t>пружа</w:t>
      </w:r>
      <w:r w:rsidRPr="003E09E7">
        <w:rPr>
          <w:rFonts w:ascii="Verdana" w:hAnsi="Verdana"/>
          <w:sz w:val="20"/>
          <w:szCs w:val="20"/>
          <w:lang w:val="sr-Cyrl-RS"/>
        </w:rPr>
        <w:t>лаца</w:t>
      </w:r>
      <w:r w:rsidR="001516BC" w:rsidRPr="003E09E7">
        <w:rPr>
          <w:rFonts w:ascii="Verdana" w:hAnsi="Verdana"/>
          <w:sz w:val="20"/>
          <w:szCs w:val="20"/>
          <w:lang w:val="sr-Cyrl-RS"/>
        </w:rPr>
        <w:t xml:space="preserve"> услуг</w:t>
      </w:r>
      <w:r w:rsidRPr="003E09E7">
        <w:rPr>
          <w:rFonts w:ascii="Verdana" w:hAnsi="Verdana"/>
          <w:sz w:val="20"/>
          <w:szCs w:val="20"/>
          <w:lang w:val="sr-Cyrl-RS"/>
        </w:rPr>
        <w:t>е</w:t>
      </w:r>
      <w:r w:rsidR="001516BC" w:rsidRPr="003E09E7">
        <w:rPr>
          <w:rFonts w:ascii="Verdana" w:hAnsi="Verdana"/>
          <w:sz w:val="20"/>
          <w:szCs w:val="20"/>
          <w:lang w:val="sr-Cyrl-RS"/>
        </w:rPr>
        <w:t xml:space="preserve"> проценом задовољства обухватили су као </w:t>
      </w:r>
      <w:r w:rsidR="001516BC" w:rsidRPr="003E09E7">
        <w:rPr>
          <w:rFonts w:ascii="Verdana" w:hAnsi="Verdana"/>
          <w:b/>
          <w:bCs/>
          <w:sz w:val="20"/>
          <w:szCs w:val="20"/>
          <w:lang w:val="sr-Cyrl-RS"/>
        </w:rPr>
        <w:t>индикатор квалитет односa запослених према корисницима</w:t>
      </w:r>
      <w:r w:rsidR="00836F13" w:rsidRPr="003E09E7">
        <w:rPr>
          <w:rFonts w:ascii="Verdana" w:hAnsi="Verdana"/>
          <w:b/>
          <w:bCs/>
          <w:sz w:val="20"/>
          <w:szCs w:val="20"/>
          <w:lang w:val="sr-Cyrl-RS"/>
        </w:rPr>
        <w:t>.</w:t>
      </w:r>
    </w:p>
    <w:p w14:paraId="5398BD11" w14:textId="342AE026" w:rsidR="001516BC" w:rsidRPr="003E09E7" w:rsidRDefault="001516BC" w:rsidP="00101EC7">
      <w:pPr>
        <w:pStyle w:val="odluka-zakon"/>
        <w:numPr>
          <w:ilvl w:val="0"/>
          <w:numId w:val="5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>У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</w:t>
      </w:r>
      <w:r w:rsidR="008F6A20" w:rsidRPr="003E09E7">
        <w:rPr>
          <w:rFonts w:ascii="Verdana" w:hAnsi="Verdana"/>
          <w:sz w:val="20"/>
          <w:szCs w:val="20"/>
          <w:lang w:val="sr-Cyrl-RS"/>
        </w:rPr>
        <w:t xml:space="preserve">4 </w:t>
      </w:r>
      <w:r w:rsidRPr="003E09E7">
        <w:rPr>
          <w:rFonts w:ascii="Verdana" w:hAnsi="Verdana"/>
          <w:sz w:val="20"/>
          <w:szCs w:val="20"/>
          <w:lang w:val="sr-Cyrl-RS"/>
        </w:rPr>
        <w:t xml:space="preserve">извештаја </w:t>
      </w:r>
      <w:r w:rsidR="008F6A20" w:rsidRPr="003E09E7">
        <w:rPr>
          <w:rFonts w:ascii="Verdana" w:hAnsi="Verdana"/>
          <w:sz w:val="20"/>
          <w:szCs w:val="20"/>
          <w:lang w:val="sr-Cyrl-RS"/>
        </w:rPr>
        <w:t>образложено</w:t>
      </w:r>
      <w:r w:rsidRPr="003E09E7">
        <w:rPr>
          <w:rFonts w:ascii="Verdana" w:hAnsi="Verdana"/>
          <w:sz w:val="20"/>
          <w:szCs w:val="20"/>
          <w:lang w:val="sr-Cyrl-RS"/>
        </w:rPr>
        <w:t xml:space="preserve"> је да је испитивањем задовољства </w:t>
      </w:r>
      <w:r w:rsidR="009F621A" w:rsidRPr="003E09E7">
        <w:rPr>
          <w:rFonts w:ascii="Verdana" w:hAnsi="Verdana"/>
          <w:sz w:val="20"/>
          <w:szCs w:val="20"/>
          <w:lang w:val="sr-Cyrl-RS"/>
        </w:rPr>
        <w:t xml:space="preserve">корисника </w:t>
      </w:r>
      <w:r w:rsidRPr="003E09E7">
        <w:rPr>
          <w:rFonts w:ascii="Verdana" w:hAnsi="Verdana"/>
          <w:sz w:val="20"/>
          <w:szCs w:val="20"/>
          <w:lang w:val="sr-Cyrl-RS"/>
        </w:rPr>
        <w:t>процењиван</w:t>
      </w:r>
      <w:r w:rsidR="009F621A" w:rsidRPr="003E09E7">
        <w:rPr>
          <w:rFonts w:ascii="Verdana" w:hAnsi="Verdana"/>
          <w:sz w:val="20"/>
          <w:szCs w:val="20"/>
          <w:lang w:val="sr-Cyrl-RS"/>
        </w:rPr>
        <w:t xml:space="preserve"> и</w:t>
      </w:r>
      <w:r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>међусобни однос корисника услуге.</w:t>
      </w:r>
    </w:p>
    <w:p w14:paraId="53BC49AB" w14:textId="5F1AE705" w:rsidR="001516BC" w:rsidRPr="003E09E7" w:rsidRDefault="008F6A20" w:rsidP="00101EC7">
      <w:pPr>
        <w:pStyle w:val="odluka-zakon"/>
        <w:numPr>
          <w:ilvl w:val="0"/>
          <w:numId w:val="5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>6</w:t>
      </w:r>
      <w:r w:rsidR="001516BC" w:rsidRPr="003E09E7">
        <w:rPr>
          <w:rFonts w:ascii="Verdana" w:hAnsi="Verdana"/>
          <w:sz w:val="20"/>
          <w:szCs w:val="20"/>
          <w:lang w:val="sr-Cyrl-RS"/>
        </w:rPr>
        <w:t xml:space="preserve"> од 1</w:t>
      </w:r>
      <w:r w:rsidRPr="003E09E7">
        <w:rPr>
          <w:rFonts w:ascii="Verdana" w:hAnsi="Verdana"/>
          <w:sz w:val="20"/>
          <w:szCs w:val="20"/>
          <w:lang w:val="sr-Cyrl-RS"/>
        </w:rPr>
        <w:t>4</w:t>
      </w:r>
      <w:r w:rsidR="001516BC" w:rsidRPr="003E09E7">
        <w:rPr>
          <w:rFonts w:ascii="Verdana" w:hAnsi="Verdana"/>
          <w:sz w:val="20"/>
          <w:szCs w:val="20"/>
          <w:lang w:val="sr-Cyrl-RS"/>
        </w:rPr>
        <w:t xml:space="preserve"> пружалаца услуге је као индикатор квалитета процењива</w:t>
      </w:r>
      <w:r w:rsidR="00D958BE" w:rsidRPr="003E09E7">
        <w:rPr>
          <w:rFonts w:ascii="Verdana" w:hAnsi="Verdana"/>
          <w:sz w:val="20"/>
          <w:szCs w:val="20"/>
          <w:lang w:val="sr-Cyrl-RS"/>
        </w:rPr>
        <w:t>ло</w:t>
      </w:r>
      <w:r w:rsidR="001516BC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1516BC" w:rsidRPr="003E09E7">
        <w:rPr>
          <w:rFonts w:ascii="Verdana" w:hAnsi="Verdana"/>
          <w:b/>
          <w:bCs/>
          <w:sz w:val="20"/>
          <w:szCs w:val="20"/>
          <w:lang w:val="sr-Cyrl-RS"/>
        </w:rPr>
        <w:t>задовољство степеном информисаности корисника од стране пружаоца</w:t>
      </w:r>
      <w:r w:rsidR="009F621A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услуге</w:t>
      </w:r>
      <w:r w:rsidR="001516BC" w:rsidRPr="003E09E7">
        <w:rPr>
          <w:rFonts w:ascii="Verdana" w:hAnsi="Verdana"/>
          <w:sz w:val="20"/>
          <w:szCs w:val="20"/>
          <w:lang w:val="sr-Cyrl-RS"/>
        </w:rPr>
        <w:t xml:space="preserve"> о садржајима</w:t>
      </w:r>
      <w:r w:rsidR="00D958BE" w:rsidRPr="003E09E7">
        <w:rPr>
          <w:rFonts w:ascii="Verdana" w:hAnsi="Verdana"/>
          <w:sz w:val="20"/>
          <w:szCs w:val="20"/>
          <w:lang w:val="sr-Cyrl-RS"/>
        </w:rPr>
        <w:t xml:space="preserve"> услуге</w:t>
      </w:r>
      <w:r w:rsidR="001516BC" w:rsidRPr="003E09E7">
        <w:rPr>
          <w:rFonts w:ascii="Verdana" w:hAnsi="Verdana"/>
          <w:sz w:val="20"/>
          <w:szCs w:val="20"/>
          <w:lang w:val="sr-Cyrl-RS"/>
        </w:rPr>
        <w:t xml:space="preserve"> и другим за корисника важним информацијама</w:t>
      </w:r>
      <w:r w:rsidR="00D958BE" w:rsidRPr="003E09E7">
        <w:rPr>
          <w:rFonts w:ascii="Verdana" w:hAnsi="Verdana"/>
          <w:sz w:val="20"/>
          <w:szCs w:val="20"/>
          <w:lang w:val="sr-Cyrl-RS"/>
        </w:rPr>
        <w:t>.</w:t>
      </w:r>
    </w:p>
    <w:p w14:paraId="358281A6" w14:textId="719945BD" w:rsidR="001516BC" w:rsidRPr="003E09E7" w:rsidRDefault="001516BC" w:rsidP="00101EC7">
      <w:pPr>
        <w:pStyle w:val="odluka-zakon"/>
        <w:numPr>
          <w:ilvl w:val="0"/>
          <w:numId w:val="5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 xml:space="preserve">На основу достављених извештаја може се закључити да је </w:t>
      </w:r>
      <w:r w:rsidR="008F6A20" w:rsidRPr="003E09E7">
        <w:rPr>
          <w:rFonts w:ascii="Verdana" w:hAnsi="Verdana"/>
          <w:sz w:val="20"/>
          <w:szCs w:val="20"/>
          <w:lang w:val="sr-Cyrl-RS"/>
        </w:rPr>
        <w:t>11</w:t>
      </w:r>
      <w:r w:rsidRPr="003E09E7">
        <w:rPr>
          <w:rFonts w:ascii="Verdana" w:hAnsi="Verdana"/>
          <w:sz w:val="20"/>
          <w:szCs w:val="20"/>
          <w:lang w:val="sr-Cyrl-RS"/>
        </w:rPr>
        <w:t xml:space="preserve"> од 1</w:t>
      </w:r>
      <w:r w:rsidR="008F6A20" w:rsidRPr="003E09E7">
        <w:rPr>
          <w:rFonts w:ascii="Verdana" w:hAnsi="Verdana"/>
          <w:sz w:val="20"/>
          <w:szCs w:val="20"/>
          <w:lang w:val="sr-Cyrl-RS"/>
        </w:rPr>
        <w:t xml:space="preserve">4 </w:t>
      </w:r>
      <w:r w:rsidRPr="003E09E7">
        <w:rPr>
          <w:rFonts w:ascii="Verdana" w:hAnsi="Verdana"/>
          <w:sz w:val="20"/>
          <w:szCs w:val="20"/>
          <w:lang w:val="sr-Cyrl-RS"/>
        </w:rPr>
        <w:t xml:space="preserve">пружалаца услуга кроз спроведену анкету 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дало испитаницима могућност за предлоге и сугестије </w:t>
      </w:r>
      <w:r w:rsidRPr="003E09E7">
        <w:rPr>
          <w:rFonts w:ascii="Verdana" w:hAnsi="Verdana"/>
          <w:sz w:val="20"/>
          <w:szCs w:val="20"/>
          <w:lang w:val="sr-Cyrl-RS"/>
        </w:rPr>
        <w:t xml:space="preserve">у вези са неким аспектом пружања услуге. </w:t>
      </w:r>
    </w:p>
    <w:p w14:paraId="0AA98158" w14:textId="31B87A4C" w:rsidR="001516BC" w:rsidRPr="003E09E7" w:rsidRDefault="001516BC" w:rsidP="00101EC7">
      <w:pPr>
        <w:pStyle w:val="odluka-zakon"/>
        <w:numPr>
          <w:ilvl w:val="0"/>
          <w:numId w:val="5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 xml:space="preserve">У </w:t>
      </w:r>
      <w:r w:rsidR="008F6A20" w:rsidRPr="003E09E7">
        <w:rPr>
          <w:rFonts w:ascii="Verdana" w:hAnsi="Verdana"/>
          <w:sz w:val="20"/>
          <w:szCs w:val="20"/>
          <w:lang w:val="sr-Cyrl-RS"/>
        </w:rPr>
        <w:t>9</w:t>
      </w:r>
      <w:r w:rsidRPr="003E09E7">
        <w:rPr>
          <w:rFonts w:ascii="Verdana" w:hAnsi="Verdana"/>
          <w:sz w:val="20"/>
          <w:szCs w:val="20"/>
          <w:lang w:val="sr-Cyrl-RS"/>
        </w:rPr>
        <w:t xml:space="preserve"> од 1</w:t>
      </w:r>
      <w:r w:rsidR="008F6A20" w:rsidRPr="003E09E7">
        <w:rPr>
          <w:rFonts w:ascii="Verdana" w:hAnsi="Verdana"/>
          <w:sz w:val="20"/>
          <w:szCs w:val="20"/>
          <w:lang w:val="sr-Cyrl-RS"/>
        </w:rPr>
        <w:t>4</w:t>
      </w:r>
      <w:r w:rsidRPr="003E09E7">
        <w:rPr>
          <w:rFonts w:ascii="Verdana" w:hAnsi="Verdana"/>
          <w:sz w:val="20"/>
          <w:szCs w:val="20"/>
          <w:lang w:val="sr-Cyrl-RS"/>
        </w:rPr>
        <w:t xml:space="preserve"> извештаја пружалац услуге је на основу анкете процењивао 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>утицај услуге</w:t>
      </w:r>
      <w:r w:rsidRPr="003E09E7">
        <w:rPr>
          <w:rFonts w:ascii="Verdana" w:hAnsi="Verdana"/>
          <w:sz w:val="20"/>
          <w:szCs w:val="20"/>
          <w:lang w:val="sr-Cyrl-RS"/>
        </w:rPr>
        <w:t xml:space="preserve"> на живот самог корисника и квалитет живота породице корисника</w:t>
      </w:r>
      <w:r w:rsidR="008F6A20" w:rsidRPr="003E09E7">
        <w:rPr>
          <w:rFonts w:ascii="Verdana" w:hAnsi="Verdana"/>
          <w:sz w:val="20"/>
          <w:szCs w:val="20"/>
          <w:lang w:val="sr-Cyrl-RS"/>
        </w:rPr>
        <w:t>.</w:t>
      </w:r>
    </w:p>
    <w:p w14:paraId="6D633BEF" w14:textId="466D01D4" w:rsidR="001516BC" w:rsidRPr="003E09E7" w:rsidRDefault="009F621A" w:rsidP="00101EC7">
      <w:pPr>
        <w:pStyle w:val="odluka-zakon"/>
        <w:numPr>
          <w:ilvl w:val="0"/>
          <w:numId w:val="5"/>
        </w:numPr>
        <w:shd w:val="clear" w:color="auto" w:fill="FFFFFF"/>
        <w:spacing w:before="225" w:after="225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8F6A20" w:rsidRPr="003E09E7">
        <w:rPr>
          <w:rFonts w:ascii="Verdana" w:hAnsi="Verdana"/>
          <w:sz w:val="20"/>
          <w:szCs w:val="20"/>
          <w:lang w:val="sr-Cyrl-RS"/>
        </w:rPr>
        <w:t>2</w:t>
      </w:r>
      <w:r w:rsidRPr="003E09E7">
        <w:rPr>
          <w:rFonts w:ascii="Verdana" w:hAnsi="Verdana"/>
          <w:sz w:val="20"/>
          <w:szCs w:val="20"/>
          <w:lang w:val="sr-Cyrl-RS"/>
        </w:rPr>
        <w:t xml:space="preserve"> од 14 </w:t>
      </w:r>
      <w:r w:rsidR="001516BC" w:rsidRPr="003E09E7">
        <w:rPr>
          <w:rFonts w:ascii="Verdana" w:hAnsi="Verdana"/>
          <w:sz w:val="20"/>
          <w:szCs w:val="20"/>
          <w:lang w:val="sr-Cyrl-RS"/>
        </w:rPr>
        <w:t xml:space="preserve">пружаоца услуге су у извештају истакли да су користили и </w:t>
      </w:r>
      <w:r w:rsidR="001516BC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неку другу технику </w:t>
      </w:r>
      <w:r w:rsidR="00D1130F" w:rsidRPr="003E09E7">
        <w:rPr>
          <w:rFonts w:ascii="Verdana" w:hAnsi="Verdana"/>
          <w:b/>
          <w:bCs/>
          <w:sz w:val="20"/>
          <w:szCs w:val="20"/>
          <w:lang w:val="sr-Cyrl-RS"/>
        </w:rPr>
        <w:t>у спровођењу евалуације</w:t>
      </w:r>
      <w:r w:rsidR="00D958BE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</w:t>
      </w:r>
      <w:r w:rsidR="001516BC" w:rsidRPr="003E09E7">
        <w:rPr>
          <w:rFonts w:ascii="Verdana" w:hAnsi="Verdana"/>
          <w:sz w:val="20"/>
          <w:szCs w:val="20"/>
          <w:lang w:val="sr-Cyrl-RS"/>
        </w:rPr>
        <w:t>поред анкете (интервју</w:t>
      </w:r>
      <w:r w:rsidR="00D1130F" w:rsidRPr="003E09E7">
        <w:rPr>
          <w:rFonts w:ascii="Verdana" w:hAnsi="Verdana"/>
          <w:sz w:val="20"/>
          <w:szCs w:val="20"/>
          <w:lang w:val="sr-Cyrl-RS"/>
        </w:rPr>
        <w:t xml:space="preserve">, изводи из евиденције центра за социјални рад, </w:t>
      </w:r>
      <w:r w:rsidR="00643010" w:rsidRPr="003E09E7">
        <w:rPr>
          <w:rFonts w:ascii="Verdana" w:hAnsi="Verdana"/>
          <w:sz w:val="20"/>
          <w:szCs w:val="20"/>
          <w:lang w:val="sr-Cyrl-RS"/>
        </w:rPr>
        <w:t xml:space="preserve">анализа </w:t>
      </w:r>
      <w:r w:rsidR="00D1130F" w:rsidRPr="003E09E7">
        <w:rPr>
          <w:rFonts w:ascii="Verdana" w:hAnsi="Verdana"/>
          <w:sz w:val="20"/>
          <w:szCs w:val="20"/>
          <w:lang w:val="sr-Cyrl-RS"/>
        </w:rPr>
        <w:t>документациј</w:t>
      </w:r>
      <w:r w:rsidR="00643010" w:rsidRPr="003E09E7">
        <w:rPr>
          <w:rFonts w:ascii="Verdana" w:hAnsi="Verdana"/>
          <w:sz w:val="20"/>
          <w:szCs w:val="20"/>
          <w:lang w:val="sr-Cyrl-RS"/>
        </w:rPr>
        <w:t>е</w:t>
      </w:r>
      <w:r w:rsidR="00D1130F" w:rsidRPr="003E09E7">
        <w:rPr>
          <w:rFonts w:ascii="Verdana" w:hAnsi="Verdana"/>
          <w:sz w:val="20"/>
          <w:szCs w:val="20"/>
          <w:lang w:val="sr-Cyrl-RS"/>
        </w:rPr>
        <w:t>,</w:t>
      </w:r>
      <w:r w:rsidR="00643010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D1130F" w:rsidRPr="003E09E7">
        <w:rPr>
          <w:rFonts w:ascii="Verdana" w:hAnsi="Verdana"/>
          <w:sz w:val="20"/>
          <w:szCs w:val="20"/>
          <w:lang w:val="sr-Cyrl-RS"/>
        </w:rPr>
        <w:t>закључци са састанака са запосленима</w:t>
      </w:r>
      <w:r w:rsidR="001516BC" w:rsidRPr="003E09E7">
        <w:rPr>
          <w:rFonts w:ascii="Verdana" w:hAnsi="Verdana"/>
          <w:sz w:val="20"/>
          <w:szCs w:val="20"/>
          <w:lang w:val="sr-Cyrl-RS"/>
        </w:rPr>
        <w:t>).</w:t>
      </w:r>
    </w:p>
    <w:p w14:paraId="7E54A133" w14:textId="1FFE5D27" w:rsidR="001516BC" w:rsidRPr="003E09E7" w:rsidRDefault="001516BC" w:rsidP="00101EC7">
      <w:pPr>
        <w:pStyle w:val="odluka-zakon"/>
        <w:numPr>
          <w:ilvl w:val="0"/>
          <w:numId w:val="5"/>
        </w:numPr>
        <w:shd w:val="clear" w:color="auto" w:fill="FFFFFF"/>
        <w:tabs>
          <w:tab w:val="left" w:pos="709"/>
        </w:tabs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 xml:space="preserve">Код </w:t>
      </w:r>
      <w:r w:rsidR="008F6A20" w:rsidRPr="003E09E7">
        <w:rPr>
          <w:rFonts w:ascii="Verdana" w:hAnsi="Verdana"/>
          <w:sz w:val="20"/>
          <w:szCs w:val="20"/>
          <w:lang w:val="sr-Cyrl-RS"/>
        </w:rPr>
        <w:t>6</w:t>
      </w:r>
      <w:r w:rsidRPr="003E09E7">
        <w:rPr>
          <w:rFonts w:ascii="Verdana" w:hAnsi="Verdana"/>
          <w:sz w:val="20"/>
          <w:szCs w:val="20"/>
          <w:lang w:val="sr-Cyrl-RS"/>
        </w:rPr>
        <w:t xml:space="preserve"> од 1</w:t>
      </w:r>
      <w:r w:rsidR="008F6A20" w:rsidRPr="003E09E7">
        <w:rPr>
          <w:rFonts w:ascii="Verdana" w:hAnsi="Verdana"/>
          <w:sz w:val="20"/>
          <w:szCs w:val="20"/>
          <w:lang w:val="sr-Cyrl-RS"/>
        </w:rPr>
        <w:t>4</w:t>
      </w:r>
      <w:r w:rsidRPr="003E09E7">
        <w:rPr>
          <w:rFonts w:ascii="Verdana" w:hAnsi="Verdana"/>
          <w:sz w:val="20"/>
          <w:szCs w:val="20"/>
          <w:lang w:val="sr-Cyrl-RS"/>
        </w:rPr>
        <w:t xml:space="preserve"> пружалаца је истакнуто да су 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>анкетирани директ</w:t>
      </w:r>
      <w:r w:rsidR="007A0D0F" w:rsidRPr="003E09E7">
        <w:rPr>
          <w:rFonts w:ascii="Verdana" w:hAnsi="Verdana"/>
          <w:b/>
          <w:bCs/>
          <w:sz w:val="20"/>
          <w:szCs w:val="20"/>
          <w:lang w:val="sr-Cyrl-RS"/>
        </w:rPr>
        <w:t>н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>и корисници</w:t>
      </w:r>
      <w:r w:rsidRPr="003E09E7">
        <w:rPr>
          <w:rFonts w:ascii="Verdana" w:hAnsi="Verdana"/>
          <w:sz w:val="20"/>
          <w:szCs w:val="20"/>
          <w:lang w:val="sr-Cyrl-RS"/>
        </w:rPr>
        <w:t xml:space="preserve"> услуге</w:t>
      </w:r>
      <w:r w:rsidR="000F65E5" w:rsidRPr="003E09E7">
        <w:rPr>
          <w:rFonts w:ascii="Verdana" w:hAnsi="Verdana"/>
          <w:sz w:val="20"/>
          <w:szCs w:val="20"/>
          <w:lang w:val="sr-Cyrl-RS"/>
        </w:rPr>
        <w:t>.</w:t>
      </w:r>
      <w:r w:rsidRPr="003E09E7">
        <w:rPr>
          <w:rFonts w:ascii="Verdana" w:hAnsi="Verdana"/>
          <w:sz w:val="20"/>
          <w:szCs w:val="20"/>
          <w:lang w:val="sr-Cyrl-RS"/>
        </w:rPr>
        <w:t xml:space="preserve"> Код услуге дневног боравка где су корисници особе са интелектуалним тешкоћама </w:t>
      </w:r>
      <w:r w:rsidR="00D958BE" w:rsidRPr="003E09E7">
        <w:rPr>
          <w:rFonts w:ascii="Verdana" w:hAnsi="Verdana"/>
          <w:sz w:val="20"/>
          <w:szCs w:val="20"/>
          <w:lang w:val="sr-Cyrl-RS"/>
        </w:rPr>
        <w:t xml:space="preserve">то значи да су </w:t>
      </w:r>
      <w:r w:rsidR="003A7229" w:rsidRPr="003E09E7">
        <w:rPr>
          <w:rFonts w:ascii="Verdana" w:hAnsi="Verdana"/>
          <w:sz w:val="20"/>
          <w:szCs w:val="20"/>
          <w:lang w:val="sr-Cyrl-RS"/>
        </w:rPr>
        <w:t xml:space="preserve">пружаоци услуга прилагодили испитивање </w:t>
      </w:r>
      <w:r w:rsidRPr="003E09E7">
        <w:rPr>
          <w:rFonts w:ascii="Verdana" w:hAnsi="Verdana"/>
          <w:sz w:val="20"/>
          <w:szCs w:val="20"/>
          <w:lang w:val="sr-Cyrl-RS"/>
        </w:rPr>
        <w:t>могућностима корисника.</w:t>
      </w:r>
    </w:p>
    <w:p w14:paraId="63B6F795" w14:textId="6319793B" w:rsidR="001516BC" w:rsidRPr="003E09E7" w:rsidRDefault="000F65E5" w:rsidP="00101EC7">
      <w:pPr>
        <w:pStyle w:val="odluka-zakon"/>
        <w:numPr>
          <w:ilvl w:val="0"/>
          <w:numId w:val="5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>Код свих 1</w:t>
      </w:r>
      <w:r w:rsidR="008F6A20" w:rsidRPr="003E09E7">
        <w:rPr>
          <w:rFonts w:ascii="Verdana" w:hAnsi="Verdana"/>
          <w:sz w:val="20"/>
          <w:szCs w:val="20"/>
          <w:lang w:val="sr-Cyrl-RS"/>
        </w:rPr>
        <w:t>4</w:t>
      </w:r>
      <w:r w:rsidRPr="003E09E7">
        <w:rPr>
          <w:rFonts w:ascii="Verdana" w:hAnsi="Verdana"/>
          <w:sz w:val="20"/>
          <w:szCs w:val="20"/>
          <w:lang w:val="sr-Cyrl-RS"/>
        </w:rPr>
        <w:t xml:space="preserve"> пружалаца испитивањем задовољства 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су обухваћени чланови породице корисника</w:t>
      </w:r>
      <w:r w:rsidR="00D958BE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као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</w:t>
      </w:r>
      <w:r w:rsidRPr="003E09E7">
        <w:rPr>
          <w:rFonts w:ascii="Verdana" w:hAnsi="Verdana"/>
          <w:sz w:val="20"/>
          <w:szCs w:val="20"/>
          <w:lang w:val="sr-Cyrl-RS"/>
        </w:rPr>
        <w:t>индиректни корисници</w:t>
      </w:r>
      <w:r w:rsidR="00D958BE" w:rsidRPr="003E09E7">
        <w:rPr>
          <w:rFonts w:ascii="Verdana" w:hAnsi="Verdana"/>
          <w:sz w:val="20"/>
          <w:szCs w:val="20"/>
          <w:lang w:val="sr-Cyrl-RS"/>
        </w:rPr>
        <w:t xml:space="preserve"> ове услуге</w:t>
      </w:r>
      <w:r w:rsidRPr="003E09E7">
        <w:rPr>
          <w:rFonts w:ascii="Verdana" w:hAnsi="Verdana"/>
          <w:sz w:val="20"/>
          <w:szCs w:val="20"/>
          <w:lang w:val="sr-Cyrl-RS"/>
        </w:rPr>
        <w:t>.</w:t>
      </w:r>
    </w:p>
    <w:p w14:paraId="128BACBA" w14:textId="56EFDA73" w:rsidR="00FD113B" w:rsidRPr="003E09E7" w:rsidRDefault="008F6A20" w:rsidP="00101EC7">
      <w:pPr>
        <w:pStyle w:val="odluka-zakon"/>
        <w:numPr>
          <w:ilvl w:val="0"/>
          <w:numId w:val="5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lastRenderedPageBreak/>
        <w:t>3</w:t>
      </w:r>
      <w:r w:rsidR="000F65E5" w:rsidRPr="003E09E7">
        <w:rPr>
          <w:rFonts w:ascii="Verdana" w:hAnsi="Verdana"/>
          <w:sz w:val="20"/>
          <w:szCs w:val="20"/>
          <w:lang w:val="sr-Cyrl-RS"/>
        </w:rPr>
        <w:t xml:space="preserve"> од 1</w:t>
      </w:r>
      <w:r w:rsidRPr="003E09E7">
        <w:rPr>
          <w:rFonts w:ascii="Verdana" w:hAnsi="Verdana"/>
          <w:sz w:val="20"/>
          <w:szCs w:val="20"/>
          <w:lang w:val="sr-Cyrl-RS"/>
        </w:rPr>
        <w:t>4</w:t>
      </w:r>
      <w:r w:rsidR="000F65E5" w:rsidRPr="003E09E7">
        <w:rPr>
          <w:rFonts w:ascii="Verdana" w:hAnsi="Verdana"/>
          <w:sz w:val="20"/>
          <w:szCs w:val="20"/>
          <w:lang w:val="sr-Cyrl-RS"/>
        </w:rPr>
        <w:t xml:space="preserve"> пружалаца услуге је у својим извештајима дало конкр</w:t>
      </w:r>
      <w:r w:rsidR="00506F61" w:rsidRPr="003E09E7">
        <w:rPr>
          <w:rFonts w:ascii="Verdana" w:hAnsi="Verdana"/>
          <w:sz w:val="20"/>
          <w:szCs w:val="20"/>
          <w:lang w:val="sr-Cyrl-RS"/>
        </w:rPr>
        <w:t>е</w:t>
      </w:r>
      <w:r w:rsidR="000F65E5" w:rsidRPr="003E09E7">
        <w:rPr>
          <w:rFonts w:ascii="Verdana" w:hAnsi="Verdana"/>
          <w:sz w:val="20"/>
          <w:szCs w:val="20"/>
          <w:lang w:val="sr-Cyrl-RS"/>
        </w:rPr>
        <w:t xml:space="preserve">тан осврт на </w:t>
      </w:r>
      <w:r w:rsidR="000F65E5" w:rsidRPr="003E09E7">
        <w:rPr>
          <w:rFonts w:ascii="Verdana" w:hAnsi="Verdana"/>
          <w:b/>
          <w:bCs/>
          <w:sz w:val="20"/>
          <w:szCs w:val="20"/>
          <w:lang w:val="sr-Cyrl-RS"/>
        </w:rPr>
        <w:t>начин на који планира да унапређује услугу</w:t>
      </w:r>
      <w:r w:rsidR="000F65E5" w:rsidRPr="003E09E7">
        <w:rPr>
          <w:rFonts w:ascii="Verdana" w:hAnsi="Verdana"/>
          <w:sz w:val="20"/>
          <w:szCs w:val="20"/>
          <w:lang w:val="sr-Cyrl-RS"/>
        </w:rPr>
        <w:t xml:space="preserve"> у наредном периоду на основу добијених резултата</w:t>
      </w:r>
      <w:r w:rsidR="00D958BE" w:rsidRPr="003E09E7">
        <w:rPr>
          <w:rFonts w:ascii="Verdana" w:hAnsi="Verdana"/>
          <w:sz w:val="20"/>
          <w:szCs w:val="20"/>
          <w:lang w:val="sr-Cyrl-RS"/>
        </w:rPr>
        <w:t xml:space="preserve"> евалуације</w:t>
      </w:r>
      <w:r w:rsidR="00B71D06" w:rsidRPr="003E09E7">
        <w:rPr>
          <w:rFonts w:ascii="Verdana" w:hAnsi="Verdana"/>
          <w:sz w:val="20"/>
          <w:szCs w:val="20"/>
          <w:lang w:val="sr-Cyrl-RS"/>
        </w:rPr>
        <w:t>.</w:t>
      </w:r>
      <w:bookmarkEnd w:id="16"/>
      <w:bookmarkEnd w:id="21"/>
    </w:p>
    <w:p w14:paraId="73C4DC1D" w14:textId="1EEE2CAD" w:rsidR="009363BA" w:rsidRPr="003E09E7" w:rsidRDefault="009363BA" w:rsidP="009363BA">
      <w:pPr>
        <w:pStyle w:val="odluka-zakon"/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b/>
          <w:bCs/>
          <w:i/>
          <w:iCs/>
          <w:sz w:val="20"/>
          <w:szCs w:val="20"/>
          <w:lang w:val="sr-Cyrl-RS"/>
        </w:rPr>
      </w:pPr>
      <w:bookmarkStart w:id="23" w:name="_Hlk43359485"/>
      <w:bookmarkEnd w:id="17"/>
      <w:r w:rsidRPr="003E09E7">
        <w:rPr>
          <w:rFonts w:ascii="Verdana" w:hAnsi="Verdana"/>
          <w:b/>
          <w:bCs/>
          <w:i/>
          <w:iCs/>
          <w:sz w:val="20"/>
          <w:szCs w:val="20"/>
          <w:lang w:val="sr-Cyrl-RS"/>
        </w:rPr>
        <w:t>Услуга Лични пратилац детета</w:t>
      </w:r>
    </w:p>
    <w:tbl>
      <w:tblPr>
        <w:tblW w:w="8816" w:type="dxa"/>
        <w:tblInd w:w="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7969"/>
      </w:tblGrid>
      <w:tr w:rsidR="007F60A4" w:rsidRPr="003E09E7" w14:paraId="211767E3" w14:textId="77777777" w:rsidTr="00DD3A0D">
        <w:trPr>
          <w:trHeight w:val="373"/>
        </w:trPr>
        <w:tc>
          <w:tcPr>
            <w:tcW w:w="847" w:type="dxa"/>
            <w:shd w:val="clear" w:color="000000" w:fill="E7E6E6"/>
            <w:vAlign w:val="center"/>
            <w:hideMark/>
          </w:tcPr>
          <w:p w14:paraId="77C19E29" w14:textId="77777777" w:rsidR="007F60A4" w:rsidRPr="003E09E7" w:rsidRDefault="007F60A4" w:rsidP="007F60A4">
            <w:pPr>
              <w:suppressAutoHyphens w:val="0"/>
              <w:rPr>
                <w:rFonts w:ascii="Verdana" w:hAnsi="Verdana"/>
                <w:b/>
                <w:bCs/>
                <w:sz w:val="16"/>
                <w:szCs w:val="16"/>
                <w:lang w:val="sr-Cyrl-RS" w:eastAsia="sr-Latn-RS"/>
              </w:rPr>
            </w:pPr>
            <w:r w:rsidRPr="003E09E7">
              <w:rPr>
                <w:rFonts w:ascii="Verdana" w:hAnsi="Verdana"/>
                <w:b/>
                <w:bCs/>
                <w:sz w:val="16"/>
                <w:szCs w:val="16"/>
                <w:lang w:val="sr-Cyrl-RS" w:eastAsia="sr-Latn-RS"/>
              </w:rPr>
              <w:t>РЕДНИ БРОЈ</w:t>
            </w:r>
          </w:p>
        </w:tc>
        <w:tc>
          <w:tcPr>
            <w:tcW w:w="7969" w:type="dxa"/>
            <w:shd w:val="clear" w:color="000000" w:fill="E7E6E6"/>
            <w:vAlign w:val="center"/>
            <w:hideMark/>
          </w:tcPr>
          <w:p w14:paraId="59DD7D29" w14:textId="1C0EEA58" w:rsidR="007F60A4" w:rsidRPr="003E09E7" w:rsidRDefault="007F60A4" w:rsidP="007F60A4">
            <w:pPr>
              <w:suppressAutoHyphens w:val="0"/>
              <w:rPr>
                <w:rFonts w:ascii="Verdana" w:hAnsi="Verdana"/>
                <w:b/>
                <w:bCs/>
                <w:sz w:val="16"/>
                <w:szCs w:val="16"/>
                <w:lang w:val="sr-Cyrl-RS" w:eastAsia="sr-Latn-RS"/>
              </w:rPr>
            </w:pPr>
            <w:r w:rsidRPr="003E09E7">
              <w:rPr>
                <w:rFonts w:ascii="Verdana" w:hAnsi="Verdana"/>
                <w:b/>
                <w:bCs/>
                <w:sz w:val="16"/>
                <w:szCs w:val="16"/>
                <w:lang w:val="sr-Cyrl-RS" w:eastAsia="sr-Latn-RS"/>
              </w:rPr>
              <w:t>НАЗИВ ОРГАНИЗАЦИЈЕ КОЈА ПРУЖА УСЛУГУ</w:t>
            </w:r>
            <w:r w:rsidR="003F6838">
              <w:rPr>
                <w:rFonts w:ascii="Verdana" w:hAnsi="Verdana"/>
                <w:b/>
                <w:bCs/>
                <w:sz w:val="16"/>
                <w:szCs w:val="16"/>
                <w:lang w:val="sr-Cyrl-RS" w:eastAsia="sr-Latn-RS"/>
              </w:rPr>
              <w:t xml:space="preserve"> </w:t>
            </w:r>
            <w:r w:rsidRPr="003E09E7">
              <w:rPr>
                <w:rFonts w:ascii="Verdana" w:hAnsi="Verdana"/>
                <w:b/>
                <w:bCs/>
                <w:sz w:val="16"/>
                <w:szCs w:val="16"/>
                <w:lang w:val="sr-Cyrl-RS" w:eastAsia="sr-Latn-RS"/>
              </w:rPr>
              <w:t>ЛИЧНИ ПРАТИЛАЦ ДЕТЕТА</w:t>
            </w:r>
          </w:p>
        </w:tc>
      </w:tr>
      <w:tr w:rsidR="007F60A4" w:rsidRPr="003E09E7" w14:paraId="1B39C2AE" w14:textId="77777777" w:rsidTr="00DD3A0D">
        <w:trPr>
          <w:trHeight w:val="377"/>
        </w:trPr>
        <w:tc>
          <w:tcPr>
            <w:tcW w:w="847" w:type="dxa"/>
            <w:shd w:val="clear" w:color="auto" w:fill="auto"/>
            <w:vAlign w:val="center"/>
          </w:tcPr>
          <w:p w14:paraId="19F928B6" w14:textId="272287F9" w:rsidR="007F60A4" w:rsidRPr="003E09E7" w:rsidRDefault="007F60A4" w:rsidP="007F60A4">
            <w:pPr>
              <w:suppressAutoHyphens w:val="0"/>
              <w:jc w:val="center"/>
              <w:rPr>
                <w:rFonts w:ascii="Verdana" w:hAnsi="Verdana"/>
                <w:b/>
                <w:bCs/>
                <w:sz w:val="16"/>
                <w:szCs w:val="16"/>
                <w:lang w:val="sr-Cyrl-RS" w:eastAsia="sr-Latn-RS"/>
              </w:rPr>
            </w:pPr>
            <w:r w:rsidRPr="003E09E7">
              <w:rPr>
                <w:rFonts w:ascii="Verdana" w:hAnsi="Verdana"/>
                <w:b/>
                <w:bCs/>
                <w:sz w:val="16"/>
                <w:szCs w:val="16"/>
                <w:lang w:val="sr-Cyrl-RS" w:eastAsia="sr-Latn-RS"/>
              </w:rPr>
              <w:t>1.</w:t>
            </w:r>
          </w:p>
        </w:tc>
        <w:tc>
          <w:tcPr>
            <w:tcW w:w="7969" w:type="dxa"/>
            <w:shd w:val="clear" w:color="auto" w:fill="auto"/>
            <w:vAlign w:val="center"/>
            <w:hideMark/>
          </w:tcPr>
          <w:p w14:paraId="069B9F45" w14:textId="25F07FCF" w:rsidR="007F60A4" w:rsidRPr="003E09E7" w:rsidRDefault="007F60A4" w:rsidP="007F60A4">
            <w:pPr>
              <w:suppressAutoHyphens w:val="0"/>
              <w:rPr>
                <w:rFonts w:ascii="Verdana" w:hAnsi="Verdana"/>
                <w:sz w:val="16"/>
                <w:szCs w:val="16"/>
                <w:lang w:val="sr-Cyrl-RS" w:eastAsia="sr-Latn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 w:eastAsia="sr-Latn-RS"/>
              </w:rPr>
              <w:t>ЛИЧНИ ПРАТИЛАЦ ДЕТЕТА ПРИ''MOBILITY MGB ''Д.О.О. Сомбор</w:t>
            </w:r>
          </w:p>
        </w:tc>
      </w:tr>
      <w:tr w:rsidR="007F60A4" w:rsidRPr="003E09E7" w14:paraId="163A69EB" w14:textId="77777777" w:rsidTr="000B330F">
        <w:trPr>
          <w:trHeight w:val="455"/>
        </w:trPr>
        <w:tc>
          <w:tcPr>
            <w:tcW w:w="847" w:type="dxa"/>
            <w:shd w:val="clear" w:color="auto" w:fill="auto"/>
            <w:vAlign w:val="center"/>
          </w:tcPr>
          <w:p w14:paraId="11EE51EC" w14:textId="17CB5458" w:rsidR="007F60A4" w:rsidRPr="003E09E7" w:rsidRDefault="007F60A4" w:rsidP="007F60A4">
            <w:pPr>
              <w:suppressAutoHyphens w:val="0"/>
              <w:jc w:val="center"/>
              <w:rPr>
                <w:rFonts w:ascii="Verdana" w:hAnsi="Verdana"/>
                <w:b/>
                <w:bCs/>
                <w:sz w:val="16"/>
                <w:szCs w:val="16"/>
                <w:lang w:val="sr-Cyrl-RS" w:eastAsia="sr-Latn-RS"/>
              </w:rPr>
            </w:pPr>
            <w:r w:rsidRPr="003E09E7">
              <w:rPr>
                <w:rFonts w:ascii="Verdana" w:hAnsi="Verdana"/>
                <w:b/>
                <w:bCs/>
                <w:sz w:val="16"/>
                <w:szCs w:val="16"/>
                <w:lang w:val="sr-Cyrl-RS" w:eastAsia="sr-Latn-RS"/>
              </w:rPr>
              <w:t xml:space="preserve">2. </w:t>
            </w:r>
          </w:p>
        </w:tc>
        <w:tc>
          <w:tcPr>
            <w:tcW w:w="7969" w:type="dxa"/>
            <w:shd w:val="clear" w:color="auto" w:fill="auto"/>
            <w:vAlign w:val="center"/>
            <w:hideMark/>
          </w:tcPr>
          <w:p w14:paraId="7EC993DC" w14:textId="378F2A12" w:rsidR="007F60A4" w:rsidRPr="003E09E7" w:rsidRDefault="007F60A4" w:rsidP="007F60A4">
            <w:pPr>
              <w:suppressAutoHyphens w:val="0"/>
              <w:rPr>
                <w:rFonts w:ascii="Verdana" w:hAnsi="Verdana"/>
                <w:sz w:val="16"/>
                <w:szCs w:val="16"/>
                <w:lang w:val="sr-Cyrl-RS" w:eastAsia="sr-Latn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 w:eastAsia="sr-Latn-RS"/>
              </w:rPr>
              <w:t>ЛИЧНИ ПРАТИЛАЦ ДЕТЕТА ПРИ УДРУЖЕЊУ ЦЕНТАР УСЛУГА СОЦИЈАЛНЕ ПОДРШКЕ ''СУНЦОКРЕТ'', Темерин</w:t>
            </w:r>
          </w:p>
        </w:tc>
      </w:tr>
      <w:tr w:rsidR="007F60A4" w:rsidRPr="003E09E7" w14:paraId="10359E51" w14:textId="77777777" w:rsidTr="00DD3A0D">
        <w:trPr>
          <w:trHeight w:val="319"/>
        </w:trPr>
        <w:tc>
          <w:tcPr>
            <w:tcW w:w="847" w:type="dxa"/>
            <w:shd w:val="clear" w:color="auto" w:fill="auto"/>
            <w:noWrap/>
            <w:vAlign w:val="center"/>
          </w:tcPr>
          <w:p w14:paraId="59FE0DBF" w14:textId="741D40B2" w:rsidR="007F60A4" w:rsidRPr="003E09E7" w:rsidRDefault="007F60A4" w:rsidP="007F60A4">
            <w:pPr>
              <w:suppressAutoHyphens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sr-Cyrl-RS" w:eastAsia="sr-Latn-RS"/>
              </w:rPr>
            </w:pPr>
            <w:r w:rsidRPr="003E09E7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sr-Cyrl-RS" w:eastAsia="sr-Latn-RS"/>
              </w:rPr>
              <w:t>3.</w:t>
            </w:r>
          </w:p>
        </w:tc>
        <w:tc>
          <w:tcPr>
            <w:tcW w:w="7969" w:type="dxa"/>
            <w:shd w:val="clear" w:color="auto" w:fill="auto"/>
            <w:hideMark/>
          </w:tcPr>
          <w:p w14:paraId="02624D21" w14:textId="222ED173" w:rsidR="007F60A4" w:rsidRPr="003E09E7" w:rsidRDefault="007F60A4" w:rsidP="007F60A4">
            <w:pPr>
              <w:suppressAutoHyphens w:val="0"/>
              <w:rPr>
                <w:rFonts w:ascii="Verdana" w:hAnsi="Verdana"/>
                <w:color w:val="000000"/>
                <w:sz w:val="16"/>
                <w:szCs w:val="16"/>
                <w:lang w:val="sr-Cyrl-RS" w:eastAsia="sr-Latn-RS"/>
              </w:rPr>
            </w:pPr>
            <w:r w:rsidRPr="003E09E7">
              <w:rPr>
                <w:rFonts w:ascii="Verdana" w:hAnsi="Verdana"/>
                <w:color w:val="000000"/>
                <w:sz w:val="16"/>
                <w:szCs w:val="16"/>
                <w:lang w:val="sr-Cyrl-RS" w:eastAsia="sr-Latn-RS"/>
              </w:rPr>
              <w:t xml:space="preserve">ЛИЧНИ ПРАТИЛАЦ ДЕТЕТА ПРИ   УДРУЖЕЊУ  ЗА ПОМОЋ МЕНТАЛНО НЕДОВОЉНО РАЗВИЈЕНИМ ОСОБАМА ''ПЛАВА ПТИЦА'', Кула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F60A4" w:rsidRPr="003E09E7" w14:paraId="37F523F7" w14:textId="77777777" w:rsidTr="00C027B7">
        <w:trPr>
          <w:trHeight w:val="438"/>
        </w:trPr>
        <w:tc>
          <w:tcPr>
            <w:tcW w:w="847" w:type="dxa"/>
            <w:shd w:val="clear" w:color="auto" w:fill="auto"/>
            <w:noWrap/>
            <w:vAlign w:val="center"/>
          </w:tcPr>
          <w:p w14:paraId="74074D29" w14:textId="4E2824C7" w:rsidR="007F60A4" w:rsidRPr="003E09E7" w:rsidRDefault="007F60A4" w:rsidP="007F60A4">
            <w:pPr>
              <w:suppressAutoHyphens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sr-Cyrl-RS" w:eastAsia="sr-Latn-RS"/>
              </w:rPr>
            </w:pPr>
            <w:r w:rsidRPr="003E09E7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sr-Cyrl-RS" w:eastAsia="sr-Latn-RS"/>
              </w:rPr>
              <w:t xml:space="preserve">4. </w:t>
            </w:r>
          </w:p>
        </w:tc>
        <w:tc>
          <w:tcPr>
            <w:tcW w:w="7969" w:type="dxa"/>
            <w:shd w:val="clear" w:color="auto" w:fill="auto"/>
            <w:hideMark/>
          </w:tcPr>
          <w:p w14:paraId="57281687" w14:textId="30688A40" w:rsidR="007F60A4" w:rsidRPr="003E09E7" w:rsidRDefault="007F60A4" w:rsidP="007F60A4">
            <w:pPr>
              <w:suppressAutoHyphens w:val="0"/>
              <w:spacing w:after="240"/>
              <w:rPr>
                <w:rFonts w:ascii="Verdana" w:hAnsi="Verdana"/>
                <w:sz w:val="16"/>
                <w:szCs w:val="16"/>
                <w:lang w:val="sr-Cyrl-RS" w:eastAsia="sr-Latn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 w:eastAsia="sr-Latn-RS"/>
              </w:rPr>
              <w:t>ЛИЧНИ ПРАТИЛАЦ ДЕТЕТА ПРИ</w:t>
            </w:r>
            <w:r w:rsidRPr="003E09E7">
              <w:rPr>
                <w:rFonts w:ascii="Verdana" w:hAnsi="Verdana"/>
                <w:sz w:val="16"/>
                <w:szCs w:val="16"/>
                <w:lang w:val="sr-Cyrl-RS" w:eastAsia="sr-Latn-RS"/>
              </w:rPr>
              <w:br/>
              <w:t>УДРУЖЕЊУ  ЕКУМЕНСКА  ХУМАНИТАРНА ОРГАНИЗАЦИЈА  НОВИ САД</w:t>
            </w:r>
            <w:r w:rsidR="00DD3A0D" w:rsidRPr="003E09E7">
              <w:rPr>
                <w:rFonts w:ascii="Verdana" w:hAnsi="Verdana"/>
                <w:sz w:val="16"/>
                <w:szCs w:val="16"/>
                <w:lang w:val="sr-Cyrl-RS" w:eastAsia="sr-Latn-RS"/>
              </w:rPr>
              <w:t xml:space="preserve">, </w:t>
            </w:r>
            <w:r w:rsidRPr="003E09E7">
              <w:rPr>
                <w:rFonts w:ascii="Verdana" w:hAnsi="Verdana"/>
                <w:sz w:val="16"/>
                <w:szCs w:val="16"/>
                <w:lang w:val="sr-Cyrl-RS" w:eastAsia="sr-Latn-RS"/>
              </w:rPr>
              <w:t>Бачки Петровац</w:t>
            </w:r>
          </w:p>
        </w:tc>
      </w:tr>
      <w:tr w:rsidR="007F60A4" w:rsidRPr="003E09E7" w14:paraId="7CF4983E" w14:textId="77777777" w:rsidTr="003F6838">
        <w:trPr>
          <w:trHeight w:val="80"/>
        </w:trPr>
        <w:tc>
          <w:tcPr>
            <w:tcW w:w="847" w:type="dxa"/>
            <w:shd w:val="clear" w:color="auto" w:fill="auto"/>
            <w:noWrap/>
            <w:vAlign w:val="center"/>
          </w:tcPr>
          <w:p w14:paraId="52719C49" w14:textId="1A4083DC" w:rsidR="007F60A4" w:rsidRPr="003E09E7" w:rsidRDefault="007F60A4" w:rsidP="007F60A4">
            <w:pPr>
              <w:suppressAutoHyphens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sr-Cyrl-RS" w:eastAsia="sr-Latn-RS"/>
              </w:rPr>
            </w:pPr>
            <w:r w:rsidRPr="003E09E7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sr-Cyrl-RS" w:eastAsia="sr-Latn-RS"/>
              </w:rPr>
              <w:t xml:space="preserve">5. </w:t>
            </w:r>
          </w:p>
        </w:tc>
        <w:tc>
          <w:tcPr>
            <w:tcW w:w="7969" w:type="dxa"/>
            <w:shd w:val="clear" w:color="auto" w:fill="auto"/>
            <w:hideMark/>
          </w:tcPr>
          <w:p w14:paraId="6B858963" w14:textId="19C0D110" w:rsidR="007F60A4" w:rsidRPr="003E09E7" w:rsidRDefault="007F60A4" w:rsidP="007F60A4">
            <w:pPr>
              <w:suppressAutoHyphens w:val="0"/>
              <w:spacing w:after="240"/>
              <w:rPr>
                <w:rFonts w:ascii="Verdana" w:hAnsi="Verdana"/>
                <w:sz w:val="16"/>
                <w:szCs w:val="16"/>
                <w:lang w:val="sr-Cyrl-RS" w:eastAsia="sr-Latn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 w:eastAsia="sr-Latn-RS"/>
              </w:rPr>
              <w:t xml:space="preserve">ЛИЧНИ ПРАТИЛАЦ ДЕТЕТА ПРИ ШКОЛИ ЗА ОСНОВНО И СРЕДЊЕ ОБРАЗОВАЊЕ ''МИЛАН ПЕТРОВИЋ'', Нови Сад </w:t>
            </w:r>
          </w:p>
        </w:tc>
      </w:tr>
      <w:tr w:rsidR="007F60A4" w:rsidRPr="003E09E7" w14:paraId="48018367" w14:textId="77777777" w:rsidTr="00DD3A0D">
        <w:trPr>
          <w:trHeight w:val="485"/>
        </w:trPr>
        <w:tc>
          <w:tcPr>
            <w:tcW w:w="847" w:type="dxa"/>
            <w:shd w:val="clear" w:color="auto" w:fill="auto"/>
            <w:noWrap/>
            <w:vAlign w:val="center"/>
          </w:tcPr>
          <w:p w14:paraId="4E817756" w14:textId="3F442353" w:rsidR="007F60A4" w:rsidRPr="003E09E7" w:rsidRDefault="007F60A4" w:rsidP="007F60A4">
            <w:pPr>
              <w:suppressAutoHyphens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sr-Cyrl-RS" w:eastAsia="sr-Latn-RS"/>
              </w:rPr>
            </w:pPr>
            <w:r w:rsidRPr="003E09E7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sr-Cyrl-RS" w:eastAsia="sr-Latn-RS"/>
              </w:rPr>
              <w:t xml:space="preserve">6. </w:t>
            </w:r>
          </w:p>
        </w:tc>
        <w:tc>
          <w:tcPr>
            <w:tcW w:w="7969" w:type="dxa"/>
            <w:shd w:val="clear" w:color="auto" w:fill="auto"/>
            <w:hideMark/>
          </w:tcPr>
          <w:p w14:paraId="57CBFEF9" w14:textId="044B91AA" w:rsidR="007F60A4" w:rsidRPr="003E09E7" w:rsidRDefault="007F60A4" w:rsidP="007F60A4">
            <w:pPr>
              <w:suppressAutoHyphens w:val="0"/>
              <w:spacing w:after="240"/>
              <w:rPr>
                <w:rFonts w:ascii="Verdana" w:hAnsi="Verdana"/>
                <w:sz w:val="16"/>
                <w:szCs w:val="16"/>
                <w:lang w:val="sr-Cyrl-RS" w:eastAsia="sr-Latn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 w:eastAsia="sr-Latn-RS"/>
              </w:rPr>
              <w:t>ЛИЧНИ ПРАТИЛАЦ ДЕТЕТА ПРИ</w:t>
            </w:r>
            <w:r w:rsidRPr="003E09E7">
              <w:rPr>
                <w:rFonts w:ascii="Verdana" w:hAnsi="Verdana"/>
                <w:sz w:val="16"/>
                <w:szCs w:val="16"/>
                <w:lang w:val="sr-Cyrl-RS" w:eastAsia="sr-Latn-RS"/>
              </w:rPr>
              <w:br/>
              <w:t xml:space="preserve">УДРУЖЕЊУ ЗА ПОМОЋ МЕНТАЛНО НЕДОВОЉНО РАЗВИЈЕНИМ ОСОБАМА ''БИСЕР'' ОПШТИНЕ СРБОБРАН, Србобран </w:t>
            </w:r>
          </w:p>
        </w:tc>
      </w:tr>
    </w:tbl>
    <w:p w14:paraId="4D94EC2D" w14:textId="76E1D77D" w:rsidR="00FD113B" w:rsidRPr="003E09E7" w:rsidRDefault="008E369C" w:rsidP="00CA6338">
      <w:pPr>
        <w:pStyle w:val="odluka-zakon"/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b/>
          <w:bCs/>
          <w:i/>
          <w:iCs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 xml:space="preserve">Извештај о интерној евалуацији 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>доста</w:t>
      </w:r>
      <w:r w:rsidR="009F621A" w:rsidRPr="003E09E7">
        <w:rPr>
          <w:rFonts w:ascii="Verdana" w:hAnsi="Verdana"/>
          <w:b/>
          <w:bCs/>
          <w:sz w:val="20"/>
          <w:szCs w:val="20"/>
          <w:lang w:val="sr-Cyrl-RS"/>
        </w:rPr>
        <w:t>вило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</w:t>
      </w:r>
      <w:r w:rsidR="001359DC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je </w:t>
      </w:r>
      <w:r w:rsidR="002C505B" w:rsidRPr="003E09E7">
        <w:rPr>
          <w:rFonts w:ascii="Verdana" w:hAnsi="Verdana"/>
          <w:b/>
          <w:bCs/>
          <w:sz w:val="20"/>
          <w:szCs w:val="20"/>
          <w:lang w:val="sr-Cyrl-RS"/>
        </w:rPr>
        <w:t>4</w:t>
      </w:r>
      <w:r w:rsidR="001359DC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oд укупно 6</w:t>
      </w:r>
      <w:r w:rsidR="001359DC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>лиценцирани</w:t>
      </w:r>
      <w:r w:rsidR="001359DC" w:rsidRPr="003E09E7">
        <w:rPr>
          <w:rFonts w:ascii="Verdana" w:hAnsi="Verdana"/>
          <w:b/>
          <w:bCs/>
          <w:sz w:val="20"/>
          <w:szCs w:val="20"/>
          <w:lang w:val="sr-Cyrl-RS"/>
        </w:rPr>
        <w:t>х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пруж</w:t>
      </w:r>
      <w:r w:rsidR="001359DC" w:rsidRPr="003E09E7">
        <w:rPr>
          <w:rFonts w:ascii="Verdana" w:hAnsi="Verdana"/>
          <w:b/>
          <w:bCs/>
          <w:sz w:val="20"/>
          <w:szCs w:val="20"/>
          <w:lang w:val="sr-Cyrl-RS"/>
        </w:rPr>
        <w:t>алаца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услуге</w:t>
      </w:r>
      <w:r w:rsidRPr="003E09E7">
        <w:rPr>
          <w:rFonts w:ascii="Verdana" w:hAnsi="Verdana"/>
          <w:sz w:val="20"/>
          <w:szCs w:val="20"/>
          <w:lang w:val="sr-Cyrl-RS"/>
        </w:rPr>
        <w:t xml:space="preserve"> са територије АП Војводине</w:t>
      </w:r>
      <w:r w:rsidR="001359DC" w:rsidRPr="003E09E7">
        <w:rPr>
          <w:rFonts w:ascii="Verdana" w:hAnsi="Verdana"/>
          <w:sz w:val="20"/>
          <w:szCs w:val="20"/>
          <w:lang w:val="sr-Cyrl-RS"/>
        </w:rPr>
        <w:t xml:space="preserve">. </w:t>
      </w:r>
      <w:r w:rsidR="002C505B" w:rsidRPr="003E09E7">
        <w:rPr>
          <w:rFonts w:ascii="Verdana" w:hAnsi="Verdana"/>
          <w:sz w:val="20"/>
          <w:szCs w:val="20"/>
          <w:lang w:val="sr-Cyrl-RS"/>
        </w:rPr>
        <w:t xml:space="preserve">Два </w:t>
      </w:r>
      <w:r w:rsidR="001359DC" w:rsidRPr="003E09E7">
        <w:rPr>
          <w:rFonts w:ascii="Verdana" w:hAnsi="Verdana"/>
          <w:sz w:val="20"/>
          <w:szCs w:val="20"/>
          <w:lang w:val="sr-Cyrl-RS"/>
        </w:rPr>
        <w:t>пружа</w:t>
      </w:r>
      <w:r w:rsidR="002C505B" w:rsidRPr="003E09E7">
        <w:rPr>
          <w:rFonts w:ascii="Verdana" w:hAnsi="Verdana"/>
          <w:sz w:val="20"/>
          <w:szCs w:val="20"/>
          <w:lang w:val="sr-Cyrl-RS"/>
        </w:rPr>
        <w:t>оца</w:t>
      </w:r>
      <w:r w:rsidR="001359DC" w:rsidRPr="003E09E7">
        <w:rPr>
          <w:rFonts w:ascii="Verdana" w:hAnsi="Verdana"/>
          <w:sz w:val="20"/>
          <w:szCs w:val="20"/>
          <w:lang w:val="sr-Cyrl-RS"/>
        </w:rPr>
        <w:t xml:space="preserve"> услуге </w:t>
      </w:r>
      <w:bookmarkStart w:id="24" w:name="_Hlk43371004"/>
      <w:r w:rsidR="002C505B" w:rsidRPr="003E09E7">
        <w:rPr>
          <w:rFonts w:ascii="Verdana" w:hAnsi="Verdana"/>
          <w:sz w:val="20"/>
          <w:szCs w:val="20"/>
          <w:lang w:val="sr-Cyrl-RS"/>
        </w:rPr>
        <w:t>су</w:t>
      </w:r>
      <w:r w:rsidR="001359DC" w:rsidRPr="003E09E7">
        <w:rPr>
          <w:rFonts w:ascii="Verdana" w:hAnsi="Verdana"/>
          <w:sz w:val="20"/>
          <w:szCs w:val="20"/>
          <w:lang w:val="sr-Cyrl-RS"/>
        </w:rPr>
        <w:t xml:space="preserve"> достав</w:t>
      </w:r>
      <w:r w:rsidR="002C505B" w:rsidRPr="003E09E7">
        <w:rPr>
          <w:rFonts w:ascii="Verdana" w:hAnsi="Verdana"/>
          <w:sz w:val="20"/>
          <w:szCs w:val="20"/>
          <w:lang w:val="sr-Cyrl-RS"/>
        </w:rPr>
        <w:t>или</w:t>
      </w:r>
      <w:r w:rsidR="001359DC" w:rsidRPr="003E09E7">
        <w:rPr>
          <w:rFonts w:ascii="Verdana" w:hAnsi="Verdana"/>
          <w:sz w:val="20"/>
          <w:szCs w:val="20"/>
          <w:lang w:val="sr-Cyrl-RS"/>
        </w:rPr>
        <w:t xml:space="preserve"> информацију да током 2019. године нису пружали услугу с обзиром да су добили лиценцу </w:t>
      </w:r>
      <w:r w:rsidR="002C505B" w:rsidRPr="003E09E7">
        <w:rPr>
          <w:rFonts w:ascii="Verdana" w:hAnsi="Verdana"/>
          <w:sz w:val="20"/>
          <w:szCs w:val="20"/>
          <w:lang w:val="sr-Cyrl-RS"/>
        </w:rPr>
        <w:t xml:space="preserve">на крају </w:t>
      </w:r>
      <w:r w:rsidR="001359DC" w:rsidRPr="003E09E7">
        <w:rPr>
          <w:rFonts w:ascii="Verdana" w:hAnsi="Verdana"/>
          <w:sz w:val="20"/>
          <w:szCs w:val="20"/>
          <w:lang w:val="sr-Cyrl-RS"/>
        </w:rPr>
        <w:t>2019. године</w:t>
      </w:r>
      <w:r w:rsidR="002C505B" w:rsidRPr="003E09E7">
        <w:rPr>
          <w:rFonts w:ascii="Verdana" w:hAnsi="Verdana"/>
          <w:sz w:val="20"/>
          <w:szCs w:val="20"/>
          <w:lang w:val="sr-Cyrl-RS"/>
        </w:rPr>
        <w:t>.</w:t>
      </w:r>
      <w:r w:rsidR="001359DC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2C505B" w:rsidRPr="003E09E7">
        <w:rPr>
          <w:rFonts w:ascii="Verdana" w:hAnsi="Verdana"/>
          <w:sz w:val="20"/>
          <w:szCs w:val="20"/>
          <w:lang w:val="sr-Cyrl-RS"/>
        </w:rPr>
        <w:t xml:space="preserve">Један </w:t>
      </w:r>
      <w:r w:rsidR="001359DC" w:rsidRPr="003E09E7">
        <w:rPr>
          <w:rFonts w:ascii="Verdana" w:hAnsi="Verdana"/>
          <w:sz w:val="20"/>
          <w:szCs w:val="20"/>
          <w:lang w:val="sr-Cyrl-RS"/>
        </w:rPr>
        <w:t xml:space="preserve">пружалац </w:t>
      </w:r>
      <w:r w:rsidR="009F621A" w:rsidRPr="003E09E7">
        <w:rPr>
          <w:rFonts w:ascii="Verdana" w:hAnsi="Verdana"/>
          <w:sz w:val="20"/>
          <w:szCs w:val="20"/>
          <w:lang w:val="sr-Cyrl-RS"/>
        </w:rPr>
        <w:t xml:space="preserve">услуге </w:t>
      </w:r>
      <w:r w:rsidR="001359DC" w:rsidRPr="003E09E7">
        <w:rPr>
          <w:rFonts w:ascii="Verdana" w:hAnsi="Verdana"/>
          <w:sz w:val="20"/>
          <w:szCs w:val="20"/>
          <w:lang w:val="sr-Cyrl-RS"/>
        </w:rPr>
        <w:t xml:space="preserve">је </w:t>
      </w:r>
      <w:r w:rsidR="00A67492" w:rsidRPr="003E09E7">
        <w:rPr>
          <w:rFonts w:ascii="Verdana" w:hAnsi="Verdana"/>
          <w:sz w:val="20"/>
          <w:szCs w:val="20"/>
          <w:lang w:val="sr-Cyrl-RS"/>
        </w:rPr>
        <w:t xml:space="preserve">поред ове информације </w:t>
      </w:r>
      <w:r w:rsidR="001B22D2" w:rsidRPr="003E09E7">
        <w:rPr>
          <w:rFonts w:ascii="Verdana" w:hAnsi="Verdana"/>
          <w:sz w:val="20"/>
          <w:szCs w:val="20"/>
          <w:lang w:val="sr-Cyrl-RS"/>
        </w:rPr>
        <w:t xml:space="preserve">доставио </w:t>
      </w:r>
      <w:r w:rsidR="00A67492" w:rsidRPr="003E09E7">
        <w:rPr>
          <w:rFonts w:ascii="Verdana" w:hAnsi="Verdana"/>
          <w:sz w:val="20"/>
          <w:szCs w:val="20"/>
          <w:lang w:val="sr-Cyrl-RS"/>
        </w:rPr>
        <w:t xml:space="preserve">и </w:t>
      </w:r>
      <w:r w:rsidR="001359DC" w:rsidRPr="003E09E7">
        <w:rPr>
          <w:rFonts w:ascii="Verdana" w:hAnsi="Verdana"/>
          <w:sz w:val="20"/>
          <w:szCs w:val="20"/>
          <w:lang w:val="sr-Cyrl-RS"/>
        </w:rPr>
        <w:t xml:space="preserve">оквирни план за мониторинг услуге за наредну годину, </w:t>
      </w:r>
      <w:bookmarkEnd w:id="24"/>
      <w:r w:rsidR="001359DC" w:rsidRPr="003E09E7">
        <w:rPr>
          <w:rFonts w:ascii="Verdana" w:hAnsi="Verdana"/>
          <w:sz w:val="20"/>
          <w:szCs w:val="20"/>
          <w:lang w:val="sr-Cyrl-RS"/>
        </w:rPr>
        <w:t xml:space="preserve">што </w:t>
      </w:r>
      <w:r w:rsidR="00CB4D54" w:rsidRPr="003E09E7">
        <w:rPr>
          <w:rFonts w:ascii="Verdana" w:hAnsi="Verdana"/>
          <w:sz w:val="20"/>
          <w:szCs w:val="20"/>
          <w:lang w:val="sr-Cyrl-RS"/>
        </w:rPr>
        <w:t xml:space="preserve">процењујемо да говори о </w:t>
      </w:r>
      <w:r w:rsidR="001359DC" w:rsidRPr="003E09E7">
        <w:rPr>
          <w:rFonts w:ascii="Verdana" w:hAnsi="Verdana"/>
          <w:sz w:val="20"/>
          <w:szCs w:val="20"/>
          <w:lang w:val="sr-Cyrl-RS"/>
        </w:rPr>
        <w:t>разумевањ</w:t>
      </w:r>
      <w:r w:rsidR="00CB4D54" w:rsidRPr="003E09E7">
        <w:rPr>
          <w:rFonts w:ascii="Verdana" w:hAnsi="Verdana"/>
          <w:sz w:val="20"/>
          <w:szCs w:val="20"/>
          <w:lang w:val="sr-Cyrl-RS"/>
        </w:rPr>
        <w:t>у</w:t>
      </w:r>
      <w:r w:rsidR="001359DC" w:rsidRPr="003E09E7">
        <w:rPr>
          <w:rFonts w:ascii="Verdana" w:hAnsi="Verdana"/>
          <w:sz w:val="20"/>
          <w:szCs w:val="20"/>
          <w:lang w:val="sr-Cyrl-RS"/>
        </w:rPr>
        <w:t xml:space="preserve"> значаја евалуације за квалитет пружања услуге</w:t>
      </w:r>
      <w:r w:rsidR="00FD113B" w:rsidRPr="003E09E7">
        <w:rPr>
          <w:rFonts w:ascii="Verdana" w:hAnsi="Verdana"/>
          <w:sz w:val="20"/>
          <w:szCs w:val="20"/>
          <w:lang w:val="sr-Cyrl-RS"/>
        </w:rPr>
        <w:t>.</w:t>
      </w:r>
    </w:p>
    <w:p w14:paraId="66E87B25" w14:textId="7D779E87" w:rsidR="00FD113B" w:rsidRPr="003E09E7" w:rsidRDefault="00FD113B" w:rsidP="00101EC7">
      <w:pPr>
        <w:pStyle w:val="odluka-zakon"/>
        <w:numPr>
          <w:ilvl w:val="0"/>
          <w:numId w:val="6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b/>
          <w:bCs/>
          <w:i/>
          <w:iCs/>
          <w:sz w:val="20"/>
          <w:szCs w:val="20"/>
          <w:lang w:val="sr-Cyrl-RS"/>
        </w:rPr>
      </w:pPr>
      <w:bookmarkStart w:id="25" w:name="_Hlk43465084"/>
      <w:r w:rsidRPr="003E09E7">
        <w:rPr>
          <w:rFonts w:ascii="Verdana" w:hAnsi="Verdana"/>
          <w:sz w:val="20"/>
          <w:szCs w:val="20"/>
          <w:lang w:val="sr-Cyrl-RS"/>
        </w:rPr>
        <w:t>Од укупно 4 доставље</w:t>
      </w:r>
      <w:r w:rsidR="009F621A" w:rsidRPr="003E09E7">
        <w:rPr>
          <w:rFonts w:ascii="Verdana" w:hAnsi="Verdana"/>
          <w:sz w:val="20"/>
          <w:szCs w:val="20"/>
          <w:lang w:val="sr-Cyrl-RS"/>
        </w:rPr>
        <w:t>на</w:t>
      </w:r>
      <w:r w:rsidR="001B22D2" w:rsidRPr="003E09E7">
        <w:rPr>
          <w:rFonts w:ascii="Verdana" w:hAnsi="Verdana"/>
          <w:sz w:val="20"/>
          <w:szCs w:val="20"/>
          <w:lang w:val="sr-Cyrl-RS"/>
        </w:rPr>
        <w:t>,</w:t>
      </w:r>
      <w:r w:rsidRPr="003E09E7">
        <w:rPr>
          <w:rFonts w:ascii="Verdana" w:hAnsi="Verdana"/>
          <w:sz w:val="20"/>
          <w:szCs w:val="20"/>
          <w:lang w:val="sr-Cyrl-RS"/>
        </w:rPr>
        <w:t xml:space="preserve"> 2 извештаја су конципирана на начин да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представљају кохерентне целине</w:t>
      </w:r>
      <w:bookmarkStart w:id="26" w:name="_Hlk45103717"/>
      <w:r w:rsidR="00D958BE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, </w:t>
      </w:r>
      <w:r w:rsidR="00D958BE" w:rsidRPr="003E09E7">
        <w:rPr>
          <w:rFonts w:ascii="Verdana" w:hAnsi="Verdana"/>
          <w:sz w:val="20"/>
          <w:szCs w:val="20"/>
          <w:lang w:val="sr-Cyrl-RS"/>
        </w:rPr>
        <w:t>садрже предложене сегменте извештаја.</w:t>
      </w:r>
      <w:bookmarkEnd w:id="26"/>
    </w:p>
    <w:bookmarkEnd w:id="25"/>
    <w:p w14:paraId="67BEE31A" w14:textId="77777777" w:rsidR="00FD113B" w:rsidRPr="003E09E7" w:rsidRDefault="008E369C" w:rsidP="00101EC7">
      <w:pPr>
        <w:pStyle w:val="odluka-zakon"/>
        <w:numPr>
          <w:ilvl w:val="0"/>
          <w:numId w:val="6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b/>
          <w:bCs/>
          <w:i/>
          <w:iCs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 xml:space="preserve">Анализом садржаја извештаја може се закључити да </w:t>
      </w:r>
      <w:bookmarkStart w:id="27" w:name="_Hlk43377620"/>
      <w:r w:rsidR="00CB4D54" w:rsidRPr="003E09E7">
        <w:rPr>
          <w:rFonts w:ascii="Verdana" w:hAnsi="Verdana"/>
          <w:sz w:val="20"/>
          <w:szCs w:val="20"/>
          <w:lang w:val="sr-Cyrl-RS"/>
        </w:rPr>
        <w:t xml:space="preserve">ни један од </w:t>
      </w:r>
      <w:r w:rsidR="005D35C5" w:rsidRPr="003E09E7">
        <w:rPr>
          <w:rFonts w:ascii="Verdana" w:hAnsi="Verdana"/>
          <w:sz w:val="20"/>
          <w:szCs w:val="20"/>
          <w:lang w:val="sr-Cyrl-RS"/>
        </w:rPr>
        <w:t xml:space="preserve">4 </w:t>
      </w:r>
      <w:r w:rsidR="00CB4D54" w:rsidRPr="003E09E7">
        <w:rPr>
          <w:rFonts w:ascii="Verdana" w:hAnsi="Verdana"/>
          <w:sz w:val="20"/>
          <w:szCs w:val="20"/>
          <w:lang w:val="sr-Cyrl-RS"/>
        </w:rPr>
        <w:t>пружалаца услуга нису за предмет евалуације имали неки други аспект осим задовољства корисника услугом</w:t>
      </w:r>
      <w:bookmarkEnd w:id="27"/>
      <w:r w:rsidR="00CB4D54" w:rsidRPr="003E09E7">
        <w:rPr>
          <w:rFonts w:ascii="Verdana" w:hAnsi="Verdana"/>
          <w:sz w:val="20"/>
          <w:szCs w:val="20"/>
          <w:lang w:val="sr-Cyrl-RS"/>
        </w:rPr>
        <w:t>.</w:t>
      </w:r>
      <w:r w:rsidRPr="003E09E7">
        <w:rPr>
          <w:rFonts w:ascii="Verdana" w:hAnsi="Verdana"/>
          <w:sz w:val="20"/>
          <w:szCs w:val="20"/>
          <w:lang w:val="sr-Cyrl-RS"/>
        </w:rPr>
        <w:t xml:space="preserve"> </w:t>
      </w:r>
    </w:p>
    <w:p w14:paraId="6F98F151" w14:textId="77777777" w:rsidR="00FD113B" w:rsidRPr="003E09E7" w:rsidRDefault="008E369C" w:rsidP="00101EC7">
      <w:pPr>
        <w:pStyle w:val="odluka-zakon"/>
        <w:numPr>
          <w:ilvl w:val="0"/>
          <w:numId w:val="6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b/>
          <w:bCs/>
          <w:i/>
          <w:iCs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 xml:space="preserve">Сви пружаоци услуга интерну евалуацију спровели су 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>анализом задовољства</w:t>
      </w:r>
      <w:r w:rsidRPr="003E09E7">
        <w:rPr>
          <w:rFonts w:ascii="Verdana" w:hAnsi="Verdana"/>
          <w:sz w:val="20"/>
          <w:szCs w:val="20"/>
          <w:lang w:val="sr-Cyrl-RS"/>
        </w:rPr>
        <w:t xml:space="preserve"> корисника пруженом услугом. </w:t>
      </w:r>
    </w:p>
    <w:p w14:paraId="51FA15AA" w14:textId="1477FF80" w:rsidR="00FD113B" w:rsidRPr="003E09E7" w:rsidRDefault="00CB4D54" w:rsidP="00101EC7">
      <w:pPr>
        <w:pStyle w:val="odluka-zakon"/>
        <w:numPr>
          <w:ilvl w:val="0"/>
          <w:numId w:val="6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b/>
          <w:bCs/>
          <w:i/>
          <w:iCs/>
          <w:sz w:val="20"/>
          <w:szCs w:val="20"/>
          <w:lang w:val="sr-Cyrl-RS"/>
        </w:rPr>
      </w:pPr>
      <w:bookmarkStart w:id="28" w:name="_Hlk43795372"/>
      <w:r w:rsidRPr="003E09E7">
        <w:rPr>
          <w:rFonts w:ascii="Verdana" w:hAnsi="Verdana"/>
          <w:sz w:val="20"/>
          <w:szCs w:val="20"/>
          <w:lang w:val="sr-Cyrl-RS"/>
        </w:rPr>
        <w:t>Св</w:t>
      </w:r>
      <w:r w:rsidR="001B22D2" w:rsidRPr="003E09E7">
        <w:rPr>
          <w:rFonts w:ascii="Verdana" w:hAnsi="Verdana"/>
          <w:sz w:val="20"/>
          <w:szCs w:val="20"/>
          <w:lang w:val="sr-Cyrl-RS"/>
        </w:rPr>
        <w:t>а</w:t>
      </w:r>
      <w:r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5D35C5" w:rsidRPr="003E09E7">
        <w:rPr>
          <w:rFonts w:ascii="Verdana" w:hAnsi="Verdana"/>
          <w:sz w:val="20"/>
          <w:szCs w:val="20"/>
          <w:lang w:val="sr-Cyrl-RS"/>
        </w:rPr>
        <w:t>4</w:t>
      </w:r>
      <w:r w:rsidRPr="003E09E7">
        <w:rPr>
          <w:rFonts w:ascii="Verdana" w:hAnsi="Verdana"/>
          <w:sz w:val="20"/>
          <w:szCs w:val="20"/>
          <w:lang w:val="sr-Cyrl-RS"/>
        </w:rPr>
        <w:t xml:space="preserve"> пружа</w:t>
      </w:r>
      <w:r w:rsidR="001B22D2" w:rsidRPr="003E09E7">
        <w:rPr>
          <w:rFonts w:ascii="Verdana" w:hAnsi="Verdana"/>
          <w:sz w:val="20"/>
          <w:szCs w:val="20"/>
          <w:lang w:val="sr-Cyrl-RS"/>
        </w:rPr>
        <w:t>оца</w:t>
      </w:r>
      <w:r w:rsidRPr="003E09E7">
        <w:rPr>
          <w:rFonts w:ascii="Verdana" w:hAnsi="Verdana"/>
          <w:sz w:val="20"/>
          <w:szCs w:val="20"/>
          <w:lang w:val="sr-Cyrl-RS"/>
        </w:rPr>
        <w:t xml:space="preserve"> </w:t>
      </w:r>
      <w:bookmarkEnd w:id="28"/>
      <w:r w:rsidRPr="003E09E7">
        <w:rPr>
          <w:rFonts w:ascii="Verdana" w:hAnsi="Verdana"/>
          <w:sz w:val="20"/>
          <w:szCs w:val="20"/>
          <w:lang w:val="sr-Cyrl-RS"/>
        </w:rPr>
        <w:t xml:space="preserve">услуге </w:t>
      </w:r>
      <w:r w:rsidR="008E369C" w:rsidRPr="003E09E7">
        <w:rPr>
          <w:rFonts w:ascii="Verdana" w:hAnsi="Verdana"/>
          <w:b/>
          <w:bCs/>
          <w:sz w:val="20"/>
          <w:szCs w:val="20"/>
          <w:lang w:val="sr-Cyrl-RS"/>
        </w:rPr>
        <w:t>проценом задовољства обухватили су основне индикаторе квалитета</w:t>
      </w:r>
      <w:r w:rsidR="008E369C" w:rsidRPr="003E09E7">
        <w:rPr>
          <w:rFonts w:ascii="Verdana" w:hAnsi="Verdana"/>
          <w:sz w:val="20"/>
          <w:szCs w:val="20"/>
          <w:lang w:val="sr-Cyrl-RS"/>
        </w:rPr>
        <w:t xml:space="preserve"> услуге </w:t>
      </w:r>
      <w:r w:rsidRPr="003E09E7">
        <w:rPr>
          <w:rFonts w:ascii="Verdana" w:hAnsi="Verdana"/>
          <w:sz w:val="20"/>
          <w:szCs w:val="20"/>
          <w:lang w:val="sr-Cyrl-RS"/>
        </w:rPr>
        <w:t>(садржај услуге</w:t>
      </w:r>
      <w:r w:rsidR="00283803" w:rsidRPr="003E09E7">
        <w:rPr>
          <w:rFonts w:ascii="Verdana" w:hAnsi="Verdana"/>
          <w:sz w:val="20"/>
          <w:szCs w:val="20"/>
          <w:lang w:val="sr-Cyrl-RS"/>
        </w:rPr>
        <w:t xml:space="preserve">, </w:t>
      </w:r>
      <w:r w:rsidRPr="003E09E7">
        <w:rPr>
          <w:rFonts w:ascii="Verdana" w:hAnsi="Verdana"/>
          <w:sz w:val="20"/>
          <w:szCs w:val="20"/>
          <w:lang w:val="sr-Cyrl-RS"/>
        </w:rPr>
        <w:t>рад личног пратиоца</w:t>
      </w:r>
      <w:r w:rsidR="00283803" w:rsidRPr="003E09E7">
        <w:rPr>
          <w:rFonts w:ascii="Verdana" w:hAnsi="Verdana"/>
          <w:sz w:val="20"/>
          <w:szCs w:val="20"/>
          <w:lang w:val="sr-Cyrl-RS"/>
        </w:rPr>
        <w:t xml:space="preserve">, </w:t>
      </w:r>
      <w:r w:rsidR="00D958BE" w:rsidRPr="003E09E7">
        <w:rPr>
          <w:rFonts w:ascii="Verdana" w:hAnsi="Verdana"/>
          <w:sz w:val="20"/>
          <w:szCs w:val="20"/>
          <w:lang w:val="sr-Cyrl-RS"/>
        </w:rPr>
        <w:lastRenderedPageBreak/>
        <w:t xml:space="preserve">задовољство </w:t>
      </w:r>
      <w:r w:rsidRPr="003E09E7">
        <w:rPr>
          <w:rFonts w:ascii="Verdana" w:hAnsi="Verdana"/>
          <w:sz w:val="20"/>
          <w:szCs w:val="20"/>
          <w:lang w:val="sr-Cyrl-RS"/>
        </w:rPr>
        <w:t>реализ</w:t>
      </w:r>
      <w:r w:rsidR="002C6A9F" w:rsidRPr="003E09E7">
        <w:rPr>
          <w:rFonts w:ascii="Verdana" w:hAnsi="Verdana"/>
          <w:sz w:val="20"/>
          <w:szCs w:val="20"/>
          <w:lang w:val="sr-Cyrl-RS"/>
        </w:rPr>
        <w:t>а</w:t>
      </w:r>
      <w:r w:rsidRPr="003E09E7">
        <w:rPr>
          <w:rFonts w:ascii="Verdana" w:hAnsi="Verdana"/>
          <w:sz w:val="20"/>
          <w:szCs w:val="20"/>
          <w:lang w:val="sr-Cyrl-RS"/>
        </w:rPr>
        <w:t>циј</w:t>
      </w:r>
      <w:r w:rsidR="00D958BE" w:rsidRPr="003E09E7">
        <w:rPr>
          <w:rFonts w:ascii="Verdana" w:hAnsi="Verdana"/>
          <w:sz w:val="20"/>
          <w:szCs w:val="20"/>
          <w:lang w:val="sr-Cyrl-RS"/>
        </w:rPr>
        <w:t>ом</w:t>
      </w:r>
      <w:r w:rsidRPr="003E09E7">
        <w:rPr>
          <w:rFonts w:ascii="Verdana" w:hAnsi="Verdana"/>
          <w:sz w:val="20"/>
          <w:szCs w:val="20"/>
          <w:lang w:val="sr-Cyrl-RS"/>
        </w:rPr>
        <w:t xml:space="preserve"> активности које су предвиђене индивидуалним планом)</w:t>
      </w:r>
      <w:r w:rsidR="001B22D2" w:rsidRPr="003E09E7">
        <w:rPr>
          <w:rFonts w:ascii="Verdana" w:hAnsi="Verdana"/>
          <w:sz w:val="20"/>
          <w:szCs w:val="20"/>
          <w:lang w:val="sr-Cyrl-RS"/>
        </w:rPr>
        <w:t>.</w:t>
      </w:r>
    </w:p>
    <w:p w14:paraId="00B8955D" w14:textId="26FE611F" w:rsidR="00FD113B" w:rsidRPr="003E09E7" w:rsidRDefault="001B22D2" w:rsidP="00101EC7">
      <w:pPr>
        <w:pStyle w:val="odluka-zakon"/>
        <w:numPr>
          <w:ilvl w:val="0"/>
          <w:numId w:val="6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b/>
          <w:bCs/>
          <w:i/>
          <w:iCs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 xml:space="preserve">Сва 4 пружаоца </w:t>
      </w:r>
      <w:r w:rsidR="008E369C" w:rsidRPr="003E09E7">
        <w:rPr>
          <w:rFonts w:ascii="Verdana" w:hAnsi="Verdana"/>
          <w:sz w:val="20"/>
          <w:szCs w:val="20"/>
          <w:lang w:val="sr-Cyrl-RS"/>
        </w:rPr>
        <w:t>услуг</w:t>
      </w:r>
      <w:r w:rsidR="002C6A9F" w:rsidRPr="003E09E7">
        <w:rPr>
          <w:rFonts w:ascii="Verdana" w:hAnsi="Verdana"/>
          <w:sz w:val="20"/>
          <w:szCs w:val="20"/>
          <w:lang w:val="sr-Cyrl-RS"/>
        </w:rPr>
        <w:t>е</w:t>
      </w:r>
      <w:r w:rsidR="008E369C" w:rsidRPr="003E09E7">
        <w:rPr>
          <w:rFonts w:ascii="Verdana" w:hAnsi="Verdana"/>
          <w:sz w:val="20"/>
          <w:szCs w:val="20"/>
          <w:lang w:val="sr-Cyrl-RS"/>
        </w:rPr>
        <w:t xml:space="preserve"> проценом задовољства обухватили су као </w:t>
      </w:r>
      <w:r w:rsidR="008E369C" w:rsidRPr="003E09E7">
        <w:rPr>
          <w:rFonts w:ascii="Verdana" w:hAnsi="Verdana"/>
          <w:b/>
          <w:bCs/>
          <w:sz w:val="20"/>
          <w:szCs w:val="20"/>
          <w:lang w:val="sr-Cyrl-RS"/>
        </w:rPr>
        <w:t>индикатор квалитета однос запослених</w:t>
      </w:r>
      <w:r w:rsidR="00CB4D54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</w:t>
      </w:r>
      <w:r w:rsidR="00CB4D54" w:rsidRPr="003E09E7">
        <w:rPr>
          <w:rFonts w:ascii="Verdana" w:hAnsi="Verdana"/>
          <w:sz w:val="20"/>
          <w:szCs w:val="20"/>
          <w:lang w:val="sr-Cyrl-RS"/>
        </w:rPr>
        <w:t>(стручних радника и личних пратилаца)</w:t>
      </w:r>
      <w:r w:rsidR="008E369C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према корисницима</w:t>
      </w:r>
      <w:r w:rsidR="00CB4D54" w:rsidRPr="003E09E7">
        <w:rPr>
          <w:rFonts w:ascii="Verdana" w:hAnsi="Verdana"/>
          <w:b/>
          <w:bCs/>
          <w:sz w:val="20"/>
          <w:szCs w:val="20"/>
          <w:lang w:val="sr-Cyrl-RS"/>
        </w:rPr>
        <w:t>.</w:t>
      </w:r>
      <w:r w:rsidR="008E369C" w:rsidRPr="003E09E7">
        <w:rPr>
          <w:rFonts w:ascii="Verdana" w:hAnsi="Verdana"/>
          <w:sz w:val="20"/>
          <w:szCs w:val="20"/>
          <w:lang w:val="sr-Cyrl-RS"/>
        </w:rPr>
        <w:t xml:space="preserve"> </w:t>
      </w:r>
    </w:p>
    <w:p w14:paraId="68F57ABF" w14:textId="47E50FE1" w:rsidR="00FD113B" w:rsidRPr="003E09E7" w:rsidRDefault="007A0D0F" w:rsidP="00101EC7">
      <w:pPr>
        <w:pStyle w:val="odluka-zakon"/>
        <w:numPr>
          <w:ilvl w:val="0"/>
          <w:numId w:val="6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b/>
          <w:bCs/>
          <w:i/>
          <w:iCs/>
          <w:sz w:val="20"/>
          <w:szCs w:val="20"/>
          <w:lang w:val="sr-Cyrl-RS"/>
        </w:rPr>
      </w:pPr>
      <w:bookmarkStart w:id="29" w:name="_Hlk45878961"/>
      <w:bookmarkStart w:id="30" w:name="_Hlk45872176"/>
      <w:r w:rsidRPr="003E09E7">
        <w:rPr>
          <w:rFonts w:ascii="Verdana" w:hAnsi="Verdana"/>
          <w:sz w:val="20"/>
          <w:szCs w:val="20"/>
          <w:lang w:val="sr-Cyrl-RS"/>
        </w:rPr>
        <w:t>Индикатор - Задовољство корисника у међусобним односима са другим корисницима услуге н</w:t>
      </w:r>
      <w:r w:rsidR="00FD113B" w:rsidRPr="003E09E7">
        <w:rPr>
          <w:rFonts w:ascii="Verdana" w:hAnsi="Verdana"/>
          <w:sz w:val="20"/>
          <w:szCs w:val="20"/>
          <w:lang w:val="sr-Cyrl-RS"/>
        </w:rPr>
        <w:t>ије процењиван</w:t>
      </w:r>
      <w:bookmarkEnd w:id="29"/>
      <w:r w:rsidRPr="003E09E7">
        <w:rPr>
          <w:rFonts w:ascii="Verdana" w:hAnsi="Verdana"/>
          <w:sz w:val="20"/>
          <w:szCs w:val="20"/>
          <w:lang w:val="sr-Cyrl-RS"/>
        </w:rPr>
        <w:t>.</w:t>
      </w:r>
      <w:r w:rsidR="008A0A7F" w:rsidRPr="003E09E7">
        <w:rPr>
          <w:rStyle w:val="FootnoteReference"/>
          <w:rFonts w:ascii="Verdana" w:hAnsi="Verdana"/>
          <w:sz w:val="20"/>
          <w:szCs w:val="20"/>
          <w:lang w:val="sr-Cyrl-RS"/>
        </w:rPr>
        <w:footnoteReference w:id="6"/>
      </w:r>
    </w:p>
    <w:bookmarkEnd w:id="30"/>
    <w:p w14:paraId="44EF648D" w14:textId="77777777" w:rsidR="00324D24" w:rsidRPr="003E09E7" w:rsidRDefault="005D35C5" w:rsidP="00101EC7">
      <w:pPr>
        <w:pStyle w:val="odluka-zakon"/>
        <w:numPr>
          <w:ilvl w:val="0"/>
          <w:numId w:val="6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b/>
          <w:bCs/>
          <w:i/>
          <w:iCs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>1</w:t>
      </w:r>
      <w:r w:rsidR="008E369C" w:rsidRPr="003E09E7">
        <w:rPr>
          <w:rFonts w:ascii="Verdana" w:hAnsi="Verdana"/>
          <w:sz w:val="20"/>
          <w:szCs w:val="20"/>
          <w:lang w:val="sr-Cyrl-RS"/>
        </w:rPr>
        <w:t xml:space="preserve"> од </w:t>
      </w:r>
      <w:r w:rsidRPr="003E09E7">
        <w:rPr>
          <w:rFonts w:ascii="Verdana" w:hAnsi="Verdana"/>
          <w:sz w:val="20"/>
          <w:szCs w:val="20"/>
          <w:lang w:val="sr-Cyrl-RS"/>
        </w:rPr>
        <w:t>4</w:t>
      </w:r>
      <w:r w:rsidR="008E369C" w:rsidRPr="003E09E7">
        <w:rPr>
          <w:rFonts w:ascii="Verdana" w:hAnsi="Verdana"/>
          <w:sz w:val="20"/>
          <w:szCs w:val="20"/>
          <w:lang w:val="sr-Cyrl-RS"/>
        </w:rPr>
        <w:t xml:space="preserve"> пружалаца услуге је као индикатор квалитета </w:t>
      </w:r>
      <w:bookmarkStart w:id="33" w:name="_Hlk46220524"/>
      <w:r w:rsidR="008E369C" w:rsidRPr="003E09E7">
        <w:rPr>
          <w:rFonts w:ascii="Verdana" w:hAnsi="Verdana"/>
          <w:sz w:val="20"/>
          <w:szCs w:val="20"/>
          <w:lang w:val="sr-Cyrl-RS"/>
        </w:rPr>
        <w:t xml:space="preserve">процењивао </w:t>
      </w:r>
      <w:r w:rsidR="008E369C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задовољство степеном информисаности корисника </w:t>
      </w:r>
      <w:bookmarkEnd w:id="33"/>
      <w:r w:rsidR="008E369C" w:rsidRPr="003E09E7">
        <w:rPr>
          <w:rFonts w:ascii="Verdana" w:hAnsi="Verdana"/>
          <w:b/>
          <w:bCs/>
          <w:sz w:val="20"/>
          <w:szCs w:val="20"/>
          <w:lang w:val="sr-Cyrl-RS"/>
        </w:rPr>
        <w:t>од стране пружаоца</w:t>
      </w:r>
      <w:r w:rsidR="00283803" w:rsidRPr="003E09E7">
        <w:rPr>
          <w:rFonts w:ascii="Verdana" w:hAnsi="Verdana"/>
          <w:sz w:val="20"/>
          <w:szCs w:val="20"/>
          <w:lang w:val="sr-Cyrl-RS"/>
        </w:rPr>
        <w:t>.</w:t>
      </w:r>
    </w:p>
    <w:p w14:paraId="6B7F5B8F" w14:textId="422B4C2A" w:rsidR="00324D24" w:rsidRPr="003E09E7" w:rsidRDefault="00695452" w:rsidP="00101EC7">
      <w:pPr>
        <w:pStyle w:val="odluka-zakon"/>
        <w:numPr>
          <w:ilvl w:val="0"/>
          <w:numId w:val="6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b/>
          <w:bCs/>
          <w:i/>
          <w:iCs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>3</w:t>
      </w:r>
      <w:r w:rsidR="008E369C" w:rsidRPr="003E09E7">
        <w:rPr>
          <w:rFonts w:ascii="Verdana" w:hAnsi="Verdana"/>
          <w:sz w:val="20"/>
          <w:szCs w:val="20"/>
          <w:lang w:val="sr-Cyrl-RS"/>
        </w:rPr>
        <w:t xml:space="preserve"> од </w:t>
      </w:r>
      <w:r w:rsidRPr="003E09E7">
        <w:rPr>
          <w:rFonts w:ascii="Verdana" w:hAnsi="Verdana"/>
          <w:sz w:val="20"/>
          <w:szCs w:val="20"/>
          <w:lang w:val="sr-Cyrl-RS"/>
        </w:rPr>
        <w:t>4</w:t>
      </w:r>
      <w:r w:rsidR="008E369C" w:rsidRPr="003E09E7">
        <w:rPr>
          <w:rFonts w:ascii="Verdana" w:hAnsi="Verdana"/>
          <w:sz w:val="20"/>
          <w:szCs w:val="20"/>
          <w:lang w:val="sr-Cyrl-RS"/>
        </w:rPr>
        <w:t xml:space="preserve"> пружалаца услуг</w:t>
      </w:r>
      <w:r w:rsidR="002C6A9F" w:rsidRPr="003E09E7">
        <w:rPr>
          <w:rFonts w:ascii="Verdana" w:hAnsi="Verdana"/>
          <w:sz w:val="20"/>
          <w:szCs w:val="20"/>
          <w:lang w:val="sr-Cyrl-RS"/>
        </w:rPr>
        <w:t>е</w:t>
      </w:r>
      <w:r w:rsidR="008E369C" w:rsidRPr="003E09E7">
        <w:rPr>
          <w:rFonts w:ascii="Verdana" w:hAnsi="Verdana"/>
          <w:sz w:val="20"/>
          <w:szCs w:val="20"/>
          <w:lang w:val="sr-Cyrl-RS"/>
        </w:rPr>
        <w:t xml:space="preserve"> кроз спроведену анкету </w:t>
      </w:r>
      <w:r w:rsidR="008E369C" w:rsidRPr="003E09E7">
        <w:rPr>
          <w:rFonts w:ascii="Verdana" w:hAnsi="Verdana"/>
          <w:b/>
          <w:bCs/>
          <w:sz w:val="20"/>
          <w:szCs w:val="20"/>
          <w:lang w:val="sr-Cyrl-RS"/>
        </w:rPr>
        <w:t>дало</w:t>
      </w:r>
      <w:r w:rsidR="00771940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је</w:t>
      </w:r>
      <w:r w:rsidR="008E369C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испитаницима могућност за предлоге и сугестије </w:t>
      </w:r>
      <w:r w:rsidR="008E369C" w:rsidRPr="003E09E7">
        <w:rPr>
          <w:rFonts w:ascii="Verdana" w:hAnsi="Verdana"/>
          <w:sz w:val="20"/>
          <w:szCs w:val="20"/>
          <w:lang w:val="sr-Cyrl-RS"/>
        </w:rPr>
        <w:t xml:space="preserve">у вези са неким аспектом пружања услуге. </w:t>
      </w:r>
    </w:p>
    <w:p w14:paraId="65E7B3BF" w14:textId="07E0BCB4" w:rsidR="00E74E07" w:rsidRPr="003E09E7" w:rsidRDefault="004545E3" w:rsidP="00101EC7">
      <w:pPr>
        <w:pStyle w:val="odluka-zakon"/>
        <w:numPr>
          <w:ilvl w:val="0"/>
          <w:numId w:val="6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b/>
          <w:bCs/>
          <w:i/>
          <w:iCs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 xml:space="preserve">1 од </w:t>
      </w:r>
      <w:r w:rsidR="00695452" w:rsidRPr="003E09E7">
        <w:rPr>
          <w:rFonts w:ascii="Verdana" w:hAnsi="Verdana"/>
          <w:sz w:val="20"/>
          <w:szCs w:val="20"/>
          <w:lang w:val="sr-Cyrl-RS"/>
        </w:rPr>
        <w:t>4</w:t>
      </w:r>
      <w:r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8E369C" w:rsidRPr="003E09E7">
        <w:rPr>
          <w:rFonts w:ascii="Verdana" w:hAnsi="Verdana"/>
          <w:sz w:val="20"/>
          <w:szCs w:val="20"/>
          <w:lang w:val="sr-Cyrl-RS"/>
        </w:rPr>
        <w:t>пружалац</w:t>
      </w:r>
      <w:r w:rsidRPr="003E09E7">
        <w:rPr>
          <w:rFonts w:ascii="Verdana" w:hAnsi="Verdana"/>
          <w:sz w:val="20"/>
          <w:szCs w:val="20"/>
          <w:lang w:val="sr-Cyrl-RS"/>
        </w:rPr>
        <w:t>а</w:t>
      </w:r>
      <w:r w:rsidR="008E369C" w:rsidRPr="003E09E7">
        <w:rPr>
          <w:rFonts w:ascii="Verdana" w:hAnsi="Verdana"/>
          <w:sz w:val="20"/>
          <w:szCs w:val="20"/>
          <w:lang w:val="sr-Cyrl-RS"/>
        </w:rPr>
        <w:t xml:space="preserve"> је на основу анкете процењивао као индикатор квалитета </w:t>
      </w:r>
      <w:r w:rsidR="008E369C" w:rsidRPr="003E09E7">
        <w:rPr>
          <w:rFonts w:ascii="Verdana" w:hAnsi="Verdana"/>
          <w:b/>
          <w:bCs/>
          <w:sz w:val="20"/>
          <w:szCs w:val="20"/>
          <w:lang w:val="sr-Cyrl-RS"/>
        </w:rPr>
        <w:t>утицај услуге</w:t>
      </w:r>
      <w:r w:rsidR="008E369C" w:rsidRPr="003E09E7">
        <w:rPr>
          <w:rFonts w:ascii="Verdana" w:hAnsi="Verdana"/>
          <w:sz w:val="20"/>
          <w:szCs w:val="20"/>
          <w:lang w:val="sr-Cyrl-RS"/>
        </w:rPr>
        <w:t xml:space="preserve"> на живот корисника и</w:t>
      </w:r>
      <w:r w:rsidR="002C6A9F" w:rsidRPr="003E09E7">
        <w:rPr>
          <w:rFonts w:ascii="Verdana" w:hAnsi="Verdana"/>
          <w:sz w:val="20"/>
          <w:szCs w:val="20"/>
          <w:lang w:val="sr-Cyrl-RS"/>
        </w:rPr>
        <w:t>/или</w:t>
      </w:r>
      <w:r w:rsidR="008E369C" w:rsidRPr="003E09E7">
        <w:rPr>
          <w:rFonts w:ascii="Verdana" w:hAnsi="Verdana"/>
          <w:sz w:val="20"/>
          <w:szCs w:val="20"/>
          <w:lang w:val="sr-Cyrl-RS"/>
        </w:rPr>
        <w:t xml:space="preserve"> квалитет живота породице корисника</w:t>
      </w:r>
      <w:r w:rsidRPr="003E09E7">
        <w:rPr>
          <w:rFonts w:ascii="Verdana" w:hAnsi="Verdana"/>
          <w:sz w:val="20"/>
          <w:szCs w:val="20"/>
          <w:lang w:val="sr-Cyrl-RS"/>
        </w:rPr>
        <w:t>.</w:t>
      </w:r>
    </w:p>
    <w:p w14:paraId="5B098EED" w14:textId="5071E9D0" w:rsidR="00E74E07" w:rsidRPr="003E09E7" w:rsidRDefault="00E74E07" w:rsidP="00101EC7">
      <w:pPr>
        <w:pStyle w:val="odluka-zakon"/>
        <w:numPr>
          <w:ilvl w:val="0"/>
          <w:numId w:val="6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b/>
          <w:bCs/>
          <w:i/>
          <w:iCs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695452" w:rsidRPr="003E09E7">
        <w:rPr>
          <w:rFonts w:ascii="Verdana" w:hAnsi="Verdana"/>
          <w:sz w:val="20"/>
          <w:szCs w:val="20"/>
          <w:lang w:val="sr-Cyrl-RS"/>
        </w:rPr>
        <w:t>У испитивању задовољства</w:t>
      </w:r>
      <w:r w:rsidR="007C7EFE" w:rsidRPr="003E09E7">
        <w:rPr>
          <w:rFonts w:ascii="Verdana" w:hAnsi="Verdana"/>
          <w:sz w:val="20"/>
          <w:szCs w:val="20"/>
          <w:lang w:val="sr-Cyrl-RS"/>
        </w:rPr>
        <w:t xml:space="preserve"> корисника</w:t>
      </w:r>
      <w:r w:rsidR="00695452" w:rsidRPr="003E09E7">
        <w:rPr>
          <w:rFonts w:ascii="Verdana" w:hAnsi="Verdana"/>
          <w:sz w:val="20"/>
          <w:szCs w:val="20"/>
          <w:lang w:val="sr-Cyrl-RS"/>
        </w:rPr>
        <w:t xml:space="preserve"> нису коришће</w:t>
      </w:r>
      <w:r w:rsidR="007C7EFE" w:rsidRPr="003E09E7">
        <w:rPr>
          <w:rFonts w:ascii="Verdana" w:hAnsi="Verdana"/>
          <w:sz w:val="20"/>
          <w:szCs w:val="20"/>
          <w:lang w:val="sr-Cyrl-RS"/>
        </w:rPr>
        <w:t>не</w:t>
      </w:r>
      <w:r w:rsidR="00695452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8E369C" w:rsidRPr="003E09E7">
        <w:rPr>
          <w:rFonts w:ascii="Verdana" w:hAnsi="Verdana"/>
          <w:b/>
          <w:bCs/>
          <w:sz w:val="20"/>
          <w:szCs w:val="20"/>
          <w:lang w:val="sr-Cyrl-RS"/>
        </w:rPr>
        <w:t>друг</w:t>
      </w:r>
      <w:r w:rsidR="00695452" w:rsidRPr="003E09E7">
        <w:rPr>
          <w:rFonts w:ascii="Verdana" w:hAnsi="Verdana"/>
          <w:b/>
          <w:bCs/>
          <w:sz w:val="20"/>
          <w:szCs w:val="20"/>
          <w:lang w:val="sr-Cyrl-RS"/>
        </w:rPr>
        <w:t>е</w:t>
      </w:r>
      <w:r w:rsidR="008E369C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техник</w:t>
      </w:r>
      <w:r w:rsidR="00695452" w:rsidRPr="003E09E7">
        <w:rPr>
          <w:rFonts w:ascii="Verdana" w:hAnsi="Verdana"/>
          <w:b/>
          <w:bCs/>
          <w:sz w:val="20"/>
          <w:szCs w:val="20"/>
          <w:lang w:val="sr-Cyrl-RS"/>
        </w:rPr>
        <w:t>е осим анкете.</w:t>
      </w:r>
    </w:p>
    <w:p w14:paraId="004309CD" w14:textId="29E12096" w:rsidR="00E74E07" w:rsidRPr="003E09E7" w:rsidRDefault="00E74E07" w:rsidP="00101EC7">
      <w:pPr>
        <w:pStyle w:val="odluka-zakon"/>
        <w:numPr>
          <w:ilvl w:val="0"/>
          <w:numId w:val="6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b/>
          <w:bCs/>
          <w:i/>
          <w:iCs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 xml:space="preserve"> </w:t>
      </w:r>
      <w:bookmarkStart w:id="34" w:name="_Hlk43464959"/>
      <w:r w:rsidR="008E369C" w:rsidRPr="003E09E7">
        <w:rPr>
          <w:rFonts w:ascii="Verdana" w:hAnsi="Verdana"/>
          <w:sz w:val="20"/>
          <w:szCs w:val="20"/>
          <w:lang w:val="sr-Cyrl-RS"/>
        </w:rPr>
        <w:t xml:space="preserve">Испитивањем задовољства </w:t>
      </w:r>
      <w:bookmarkEnd w:id="34"/>
      <w:r w:rsidRPr="003E09E7">
        <w:rPr>
          <w:rFonts w:ascii="Verdana" w:hAnsi="Verdana"/>
          <w:b/>
          <w:bCs/>
          <w:sz w:val="20"/>
          <w:szCs w:val="20"/>
          <w:lang w:val="sr-Cyrl-RS"/>
        </w:rPr>
        <w:t>деца као директни корисници нису била обухваћена а</w:t>
      </w:r>
      <w:r w:rsidRPr="003E09E7">
        <w:rPr>
          <w:rFonts w:ascii="Verdana" w:hAnsi="Verdana"/>
          <w:sz w:val="20"/>
          <w:szCs w:val="20"/>
          <w:lang w:val="sr-Cyrl-RS"/>
        </w:rPr>
        <w:t xml:space="preserve">нкетама. </w:t>
      </w:r>
    </w:p>
    <w:p w14:paraId="5D33F9AD" w14:textId="3EB947AF" w:rsidR="00E74E07" w:rsidRPr="003E09E7" w:rsidRDefault="00E74E07" w:rsidP="00101EC7">
      <w:pPr>
        <w:pStyle w:val="odluka-zakon"/>
        <w:numPr>
          <w:ilvl w:val="0"/>
          <w:numId w:val="6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b/>
          <w:bCs/>
          <w:i/>
          <w:iCs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 xml:space="preserve">Испитивањем задовољства </w:t>
      </w:r>
      <w:r w:rsidR="008E369C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обухваћени </w:t>
      </w:r>
      <w:r w:rsidR="00695452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су </w:t>
      </w:r>
      <w:r w:rsidR="008E369C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чланови породице 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деце </w:t>
      </w:r>
      <w:r w:rsidR="008E369C" w:rsidRPr="003E09E7">
        <w:rPr>
          <w:rFonts w:ascii="Verdana" w:hAnsi="Verdana"/>
          <w:b/>
          <w:bCs/>
          <w:sz w:val="20"/>
          <w:szCs w:val="20"/>
          <w:lang w:val="sr-Cyrl-RS"/>
        </w:rPr>
        <w:t>корисника</w:t>
      </w:r>
      <w:r w:rsidR="002C6A9F" w:rsidRPr="003E09E7">
        <w:rPr>
          <w:rFonts w:ascii="Verdana" w:hAnsi="Verdana"/>
          <w:sz w:val="20"/>
          <w:szCs w:val="20"/>
          <w:lang w:val="sr-Cyrl-RS"/>
        </w:rPr>
        <w:t xml:space="preserve"> (родитељи одн. старатељи).</w:t>
      </w:r>
      <w:r w:rsidRPr="003E09E7">
        <w:rPr>
          <w:rFonts w:ascii="Verdana" w:hAnsi="Verdana"/>
          <w:sz w:val="20"/>
          <w:szCs w:val="20"/>
          <w:lang w:val="sr-Cyrl-RS"/>
        </w:rPr>
        <w:t xml:space="preserve"> </w:t>
      </w:r>
    </w:p>
    <w:p w14:paraId="3234AF35" w14:textId="6B59E8B4" w:rsidR="008E369C" w:rsidRPr="003E09E7" w:rsidRDefault="00D251ED" w:rsidP="00101EC7">
      <w:pPr>
        <w:pStyle w:val="odluka-zakon"/>
        <w:numPr>
          <w:ilvl w:val="0"/>
          <w:numId w:val="6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b/>
          <w:bCs/>
          <w:i/>
          <w:iCs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>2</w:t>
      </w:r>
      <w:r w:rsidR="008E369C" w:rsidRPr="003E09E7">
        <w:rPr>
          <w:rFonts w:ascii="Verdana" w:hAnsi="Verdana"/>
          <w:sz w:val="20"/>
          <w:szCs w:val="20"/>
          <w:lang w:val="sr-Cyrl-RS"/>
        </w:rPr>
        <w:t xml:space="preserve"> од </w:t>
      </w:r>
      <w:r w:rsidR="00B52F63" w:rsidRPr="003E09E7">
        <w:rPr>
          <w:rFonts w:ascii="Verdana" w:hAnsi="Verdana"/>
          <w:sz w:val="20"/>
          <w:szCs w:val="20"/>
          <w:lang w:val="sr-Cyrl-RS"/>
        </w:rPr>
        <w:t>4</w:t>
      </w:r>
      <w:r w:rsidR="008E369C" w:rsidRPr="003E09E7">
        <w:rPr>
          <w:rFonts w:ascii="Verdana" w:hAnsi="Verdana"/>
          <w:sz w:val="20"/>
          <w:szCs w:val="20"/>
          <w:lang w:val="sr-Cyrl-RS"/>
        </w:rPr>
        <w:t xml:space="preserve"> пружалаца услуге је у својим извештајима дало конкр</w:t>
      </w:r>
      <w:r w:rsidR="00506F61" w:rsidRPr="003E09E7">
        <w:rPr>
          <w:rFonts w:ascii="Verdana" w:hAnsi="Verdana"/>
          <w:sz w:val="20"/>
          <w:szCs w:val="20"/>
          <w:lang w:val="sr-Cyrl-RS"/>
        </w:rPr>
        <w:t>е</w:t>
      </w:r>
      <w:r w:rsidR="008E369C" w:rsidRPr="003E09E7">
        <w:rPr>
          <w:rFonts w:ascii="Verdana" w:hAnsi="Verdana"/>
          <w:sz w:val="20"/>
          <w:szCs w:val="20"/>
          <w:lang w:val="sr-Cyrl-RS"/>
        </w:rPr>
        <w:t xml:space="preserve">тан осврт на </w:t>
      </w:r>
      <w:r w:rsidR="008E369C" w:rsidRPr="003E09E7">
        <w:rPr>
          <w:rFonts w:ascii="Verdana" w:hAnsi="Verdana"/>
          <w:b/>
          <w:bCs/>
          <w:sz w:val="20"/>
          <w:szCs w:val="20"/>
          <w:lang w:val="sr-Cyrl-RS"/>
        </w:rPr>
        <w:t>начин на који планира да унапређује услугу</w:t>
      </w:r>
      <w:r w:rsidR="008E369C" w:rsidRPr="003E09E7">
        <w:rPr>
          <w:rFonts w:ascii="Verdana" w:hAnsi="Verdana"/>
          <w:sz w:val="20"/>
          <w:szCs w:val="20"/>
          <w:lang w:val="sr-Cyrl-RS"/>
        </w:rPr>
        <w:t xml:space="preserve"> у наредном периоду на основу добијених резултата</w:t>
      </w:r>
      <w:r w:rsidR="001B22D2" w:rsidRPr="003E09E7">
        <w:rPr>
          <w:rFonts w:ascii="Verdana" w:hAnsi="Verdana"/>
          <w:sz w:val="20"/>
          <w:szCs w:val="20"/>
          <w:lang w:val="sr-Cyrl-RS"/>
        </w:rPr>
        <w:t xml:space="preserve"> евалуације</w:t>
      </w:r>
      <w:r w:rsidR="00283803" w:rsidRPr="003E09E7">
        <w:rPr>
          <w:rFonts w:ascii="Verdana" w:hAnsi="Verdana"/>
          <w:sz w:val="20"/>
          <w:szCs w:val="20"/>
          <w:lang w:val="sr-Cyrl-RS"/>
        </w:rPr>
        <w:t>.</w:t>
      </w:r>
      <w:bookmarkEnd w:id="23"/>
    </w:p>
    <w:p w14:paraId="50027DE9" w14:textId="4B2DEBCC" w:rsidR="002B0D82" w:rsidRPr="003E09E7" w:rsidRDefault="002B0D82" w:rsidP="002B0D82">
      <w:pPr>
        <w:pStyle w:val="odluka-zakon"/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b/>
          <w:bCs/>
          <w:i/>
          <w:iCs/>
          <w:sz w:val="20"/>
          <w:szCs w:val="20"/>
          <w:lang w:val="sr-Cyrl-RS"/>
        </w:rPr>
      </w:pPr>
      <w:r w:rsidRPr="003E09E7">
        <w:rPr>
          <w:rFonts w:ascii="Verdana" w:hAnsi="Verdana"/>
          <w:b/>
          <w:bCs/>
          <w:i/>
          <w:iCs/>
          <w:sz w:val="20"/>
          <w:szCs w:val="20"/>
          <w:lang w:val="sr-Cyrl-RS"/>
        </w:rPr>
        <w:lastRenderedPageBreak/>
        <w:t>Услуга Персонална асиситенција</w:t>
      </w: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8258"/>
      </w:tblGrid>
      <w:tr w:rsidR="000B330F" w:rsidRPr="003E09E7" w14:paraId="0B857E65" w14:textId="77777777" w:rsidTr="003F6838">
        <w:trPr>
          <w:trHeight w:val="456"/>
        </w:trPr>
        <w:tc>
          <w:tcPr>
            <w:tcW w:w="1058" w:type="dxa"/>
            <w:shd w:val="clear" w:color="000000" w:fill="E7E6E6"/>
            <w:hideMark/>
          </w:tcPr>
          <w:p w14:paraId="564B3832" w14:textId="77777777" w:rsidR="000B330F" w:rsidRPr="003E09E7" w:rsidRDefault="000B330F" w:rsidP="000B330F">
            <w:pPr>
              <w:suppressAutoHyphens w:val="0"/>
              <w:rPr>
                <w:rFonts w:ascii="Verdana" w:hAnsi="Verdana"/>
                <w:b/>
                <w:bCs/>
                <w:sz w:val="16"/>
                <w:szCs w:val="16"/>
                <w:lang w:val="sr-Cyrl-RS" w:eastAsia="sr-Latn-RS"/>
              </w:rPr>
            </w:pPr>
            <w:r w:rsidRPr="003E09E7">
              <w:rPr>
                <w:rFonts w:ascii="Verdana" w:hAnsi="Verdana"/>
                <w:b/>
                <w:bCs/>
                <w:sz w:val="16"/>
                <w:szCs w:val="16"/>
                <w:lang w:val="sr-Cyrl-RS" w:eastAsia="sr-Latn-RS"/>
              </w:rPr>
              <w:t>РЕДНИ БРОЈ</w:t>
            </w:r>
          </w:p>
        </w:tc>
        <w:tc>
          <w:tcPr>
            <w:tcW w:w="8258" w:type="dxa"/>
            <w:shd w:val="clear" w:color="000000" w:fill="E7E6E6"/>
            <w:hideMark/>
          </w:tcPr>
          <w:p w14:paraId="1EB7C822" w14:textId="792FA280" w:rsidR="000B330F" w:rsidRPr="003E09E7" w:rsidRDefault="000B330F" w:rsidP="000B330F">
            <w:pPr>
              <w:suppressAutoHyphens w:val="0"/>
              <w:rPr>
                <w:rFonts w:ascii="Verdana" w:hAnsi="Verdana"/>
                <w:b/>
                <w:bCs/>
                <w:sz w:val="16"/>
                <w:szCs w:val="16"/>
                <w:lang w:val="sr-Cyrl-RS" w:eastAsia="sr-Latn-RS"/>
              </w:rPr>
            </w:pPr>
            <w:r w:rsidRPr="003E09E7">
              <w:rPr>
                <w:rFonts w:ascii="Verdana" w:hAnsi="Verdana"/>
                <w:b/>
                <w:bCs/>
                <w:sz w:val="16"/>
                <w:szCs w:val="16"/>
                <w:lang w:val="sr-Cyrl-RS" w:eastAsia="sr-Latn-RS"/>
              </w:rPr>
              <w:t>НАЗИВ ОРГАНИЗАЦИЈЕ КОЈА ПРУЖА УСЛУГУ</w:t>
            </w:r>
            <w:r w:rsidR="00AC45B3" w:rsidRPr="003E09E7">
              <w:rPr>
                <w:rFonts w:ascii="Verdana" w:hAnsi="Verdana"/>
                <w:b/>
                <w:bCs/>
                <w:sz w:val="16"/>
                <w:szCs w:val="16"/>
                <w:lang w:val="sr-Cyrl-RS" w:eastAsia="sr-Latn-RS"/>
              </w:rPr>
              <w:t xml:space="preserve"> </w:t>
            </w:r>
            <w:r w:rsidRPr="003E09E7">
              <w:rPr>
                <w:rFonts w:ascii="Verdana" w:hAnsi="Verdana"/>
                <w:b/>
                <w:bCs/>
                <w:sz w:val="16"/>
                <w:szCs w:val="16"/>
                <w:lang w:val="sr-Cyrl-RS" w:eastAsia="sr-Latn-RS"/>
              </w:rPr>
              <w:t>ПЕРСОНАЛНИ</w:t>
            </w:r>
            <w:r w:rsidR="00AC45B3" w:rsidRPr="003E09E7">
              <w:rPr>
                <w:rFonts w:ascii="Verdana" w:hAnsi="Verdana"/>
                <w:b/>
                <w:bCs/>
                <w:sz w:val="16"/>
                <w:szCs w:val="16"/>
                <w:lang w:val="sr-Cyrl-RS" w:eastAsia="sr-Latn-RS"/>
              </w:rPr>
              <w:t xml:space="preserve"> </w:t>
            </w:r>
            <w:r w:rsidRPr="003E09E7">
              <w:rPr>
                <w:rFonts w:ascii="Verdana" w:hAnsi="Verdana"/>
                <w:b/>
                <w:bCs/>
                <w:sz w:val="16"/>
                <w:szCs w:val="16"/>
                <w:lang w:val="sr-Cyrl-RS" w:eastAsia="sr-Latn-RS"/>
              </w:rPr>
              <w:t>АСИСТЕНТ</w:t>
            </w:r>
          </w:p>
        </w:tc>
      </w:tr>
      <w:tr w:rsidR="000B330F" w:rsidRPr="003E09E7" w14:paraId="0B0A4B56" w14:textId="77777777" w:rsidTr="003F6838">
        <w:trPr>
          <w:trHeight w:val="355"/>
        </w:trPr>
        <w:tc>
          <w:tcPr>
            <w:tcW w:w="1058" w:type="dxa"/>
            <w:shd w:val="clear" w:color="auto" w:fill="auto"/>
          </w:tcPr>
          <w:p w14:paraId="1B4EAB75" w14:textId="529AD206" w:rsidR="000B330F" w:rsidRPr="003E09E7" w:rsidRDefault="000B330F" w:rsidP="00101EC7">
            <w:pPr>
              <w:pStyle w:val="ListParagraph"/>
              <w:numPr>
                <w:ilvl w:val="0"/>
                <w:numId w:val="18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  <w:tc>
          <w:tcPr>
            <w:tcW w:w="8258" w:type="dxa"/>
            <w:shd w:val="clear" w:color="auto" w:fill="auto"/>
            <w:hideMark/>
          </w:tcPr>
          <w:p w14:paraId="341454E9" w14:textId="7ABE46E7" w:rsidR="000B330F" w:rsidRPr="003E09E7" w:rsidRDefault="000B330F" w:rsidP="000B330F">
            <w:pPr>
              <w:suppressAutoHyphens w:val="0"/>
              <w:rPr>
                <w:rFonts w:ascii="Verdana" w:hAnsi="Verdana"/>
                <w:sz w:val="16"/>
                <w:szCs w:val="16"/>
                <w:lang w:val="sr-Cyrl-RS" w:eastAsia="sr-Latn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 w:eastAsia="sr-Latn-RS"/>
              </w:rPr>
              <w:t>ПЕРСОНАЛНИ АСИСТЕНТ УДРУЖЕЊЕ - ЦЕНТАР ''ЖИВЕТИ</w:t>
            </w:r>
            <w:r w:rsidR="00AC45B3" w:rsidRPr="003E09E7">
              <w:rPr>
                <w:rFonts w:ascii="Verdana" w:hAnsi="Verdana"/>
                <w:sz w:val="16"/>
                <w:szCs w:val="16"/>
                <w:lang w:val="sr-Cyrl-RS" w:eastAsia="sr-Latn-RS"/>
              </w:rPr>
              <w:t xml:space="preserve"> </w:t>
            </w:r>
            <w:r w:rsidRPr="003E09E7">
              <w:rPr>
                <w:rFonts w:ascii="Verdana" w:hAnsi="Verdana"/>
                <w:sz w:val="16"/>
                <w:szCs w:val="16"/>
                <w:lang w:val="sr-Cyrl-RS" w:eastAsia="sr-Latn-RS"/>
              </w:rPr>
              <w:t>УСПРАВНО''</w:t>
            </w:r>
            <w:r w:rsidR="003F6838">
              <w:rPr>
                <w:rFonts w:ascii="Verdana" w:hAnsi="Verdana"/>
                <w:sz w:val="16"/>
                <w:szCs w:val="16"/>
                <w:lang w:val="sr-Cyrl-RS" w:eastAsia="sr-Latn-RS"/>
              </w:rPr>
              <w:t>,</w:t>
            </w:r>
            <w:r w:rsidRPr="003E09E7">
              <w:rPr>
                <w:rFonts w:ascii="Verdana" w:hAnsi="Verdana"/>
                <w:sz w:val="16"/>
                <w:szCs w:val="16"/>
                <w:lang w:val="sr-Cyrl-RS" w:eastAsia="sr-Latn-RS"/>
              </w:rPr>
              <w:t>Нови Сад</w:t>
            </w:r>
          </w:p>
        </w:tc>
      </w:tr>
      <w:tr w:rsidR="000B330F" w:rsidRPr="003E09E7" w14:paraId="21896DBB" w14:textId="77777777" w:rsidTr="003F6838">
        <w:trPr>
          <w:trHeight w:val="319"/>
        </w:trPr>
        <w:tc>
          <w:tcPr>
            <w:tcW w:w="1058" w:type="dxa"/>
            <w:shd w:val="clear" w:color="auto" w:fill="auto"/>
          </w:tcPr>
          <w:p w14:paraId="24F8C9CE" w14:textId="0A28CEC9" w:rsidR="000B330F" w:rsidRPr="003E09E7" w:rsidRDefault="000B330F" w:rsidP="00101EC7">
            <w:pPr>
              <w:pStyle w:val="ListParagraph"/>
              <w:numPr>
                <w:ilvl w:val="0"/>
                <w:numId w:val="18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  <w:tc>
          <w:tcPr>
            <w:tcW w:w="8258" w:type="dxa"/>
            <w:shd w:val="clear" w:color="auto" w:fill="auto"/>
            <w:hideMark/>
          </w:tcPr>
          <w:p w14:paraId="7762BA13" w14:textId="7EB6EDE0" w:rsidR="000B330F" w:rsidRPr="003E09E7" w:rsidRDefault="000B330F" w:rsidP="000B330F">
            <w:pPr>
              <w:suppressAutoHyphens w:val="0"/>
              <w:rPr>
                <w:rFonts w:ascii="Verdana" w:hAnsi="Verdana"/>
                <w:color w:val="000000"/>
                <w:sz w:val="16"/>
                <w:szCs w:val="16"/>
                <w:lang w:val="sr-Cyrl-RS" w:eastAsia="sr-Latn-RS"/>
              </w:rPr>
            </w:pPr>
            <w:r w:rsidRPr="003E09E7">
              <w:rPr>
                <w:rFonts w:ascii="Verdana" w:hAnsi="Verdana"/>
                <w:color w:val="000000"/>
                <w:sz w:val="16"/>
                <w:szCs w:val="16"/>
                <w:lang w:val="sr-Cyrl-RS" w:eastAsia="sr-Latn-RS"/>
              </w:rPr>
              <w:t>ПЕРСОНАЛНИ АСИСТЕНТ ''ЦЕНТАР ЗА САМОСТАЛНИ ЖИВОТ ОСОБА СА ИНВАЛИДИТЕТОМ СОМБОР''</w:t>
            </w:r>
          </w:p>
        </w:tc>
      </w:tr>
      <w:tr w:rsidR="000B330F" w:rsidRPr="003E09E7" w14:paraId="34C63602" w14:textId="77777777" w:rsidTr="003F6838">
        <w:trPr>
          <w:trHeight w:val="209"/>
        </w:trPr>
        <w:tc>
          <w:tcPr>
            <w:tcW w:w="1058" w:type="dxa"/>
            <w:shd w:val="clear" w:color="auto" w:fill="auto"/>
            <w:noWrap/>
          </w:tcPr>
          <w:p w14:paraId="3043581B" w14:textId="40723BFC" w:rsidR="000B330F" w:rsidRPr="003E09E7" w:rsidRDefault="000B330F" w:rsidP="00101EC7">
            <w:pPr>
              <w:pStyle w:val="ListParagraph"/>
              <w:numPr>
                <w:ilvl w:val="0"/>
                <w:numId w:val="18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  <w:tc>
          <w:tcPr>
            <w:tcW w:w="8258" w:type="dxa"/>
            <w:shd w:val="clear" w:color="auto" w:fill="auto"/>
            <w:hideMark/>
          </w:tcPr>
          <w:p w14:paraId="2297CDFD" w14:textId="34F34FFE" w:rsidR="000B330F" w:rsidRPr="003E09E7" w:rsidRDefault="000B330F" w:rsidP="000B330F">
            <w:pPr>
              <w:suppressAutoHyphens w:val="0"/>
              <w:rPr>
                <w:rFonts w:ascii="Verdana" w:hAnsi="Verdana"/>
                <w:sz w:val="16"/>
                <w:szCs w:val="16"/>
                <w:lang w:val="sr-Cyrl-RS" w:eastAsia="sr-Latn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 w:eastAsia="sr-Latn-RS"/>
              </w:rPr>
              <w:t xml:space="preserve">ПЕРСОНАЛНА АСИСТЕНЦИЈА  ПРИ   MOBILITY MGB DOO SOMBOR, Сомбор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B330F" w:rsidRPr="003E09E7" w14:paraId="26EE391A" w14:textId="77777777" w:rsidTr="003F6838">
        <w:trPr>
          <w:trHeight w:val="338"/>
        </w:trPr>
        <w:tc>
          <w:tcPr>
            <w:tcW w:w="1058" w:type="dxa"/>
            <w:shd w:val="clear" w:color="auto" w:fill="auto"/>
          </w:tcPr>
          <w:p w14:paraId="3312AF10" w14:textId="4E8CFA86" w:rsidR="000B330F" w:rsidRPr="003E09E7" w:rsidRDefault="000B330F" w:rsidP="00101EC7">
            <w:pPr>
              <w:pStyle w:val="ListParagraph"/>
              <w:numPr>
                <w:ilvl w:val="0"/>
                <w:numId w:val="18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  <w:tc>
          <w:tcPr>
            <w:tcW w:w="8258" w:type="dxa"/>
            <w:shd w:val="clear" w:color="auto" w:fill="auto"/>
            <w:hideMark/>
          </w:tcPr>
          <w:p w14:paraId="6ED2C576" w14:textId="170227B8" w:rsidR="003F6838" w:rsidRPr="003E09E7" w:rsidRDefault="000B330F" w:rsidP="000B330F">
            <w:pPr>
              <w:suppressAutoHyphens w:val="0"/>
              <w:spacing w:after="240"/>
              <w:rPr>
                <w:rFonts w:ascii="Verdana" w:hAnsi="Verdana"/>
                <w:sz w:val="16"/>
                <w:szCs w:val="16"/>
                <w:lang w:val="sr-Cyrl-RS" w:eastAsia="sr-Latn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 w:eastAsia="sr-Latn-RS"/>
              </w:rPr>
              <w:t>ПЕРСОНАЛНА АСИСТЕНЦИЈА ПРИ ШКОЛИ ЗА ОСНОВНО И СРЕДЊЕ ОБРАЗОВАЊЕ ''МИЛАН ПЕТРОВИЋ'', Нови Сад</w:t>
            </w:r>
          </w:p>
        </w:tc>
      </w:tr>
    </w:tbl>
    <w:p w14:paraId="62158443" w14:textId="28ADB58A" w:rsidR="00F265A9" w:rsidRPr="003E09E7" w:rsidRDefault="002B0D82" w:rsidP="00CA6338">
      <w:pPr>
        <w:pStyle w:val="odluka-zakon"/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b/>
          <w:bCs/>
          <w:i/>
          <w:iCs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 xml:space="preserve">Извештај о интерној евалуацији 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доставилo je </w:t>
      </w:r>
      <w:r w:rsidR="008632C0" w:rsidRPr="003E09E7">
        <w:rPr>
          <w:rFonts w:ascii="Verdana" w:hAnsi="Verdana"/>
          <w:b/>
          <w:bCs/>
          <w:sz w:val="20"/>
          <w:szCs w:val="20"/>
          <w:lang w:val="sr-Cyrl-RS"/>
        </w:rPr>
        <w:t>2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oд укупно 4</w:t>
      </w:r>
      <w:r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>лиценцираних пружалаца услуге</w:t>
      </w:r>
      <w:r w:rsidRPr="003E09E7">
        <w:rPr>
          <w:rFonts w:ascii="Verdana" w:hAnsi="Verdana"/>
          <w:sz w:val="20"/>
          <w:szCs w:val="20"/>
          <w:lang w:val="sr-Cyrl-RS"/>
        </w:rPr>
        <w:t xml:space="preserve"> са територије АП Војводине. Један пружалац услуге је доставио информацију да током 2019. године нису пружали услугу </w:t>
      </w:r>
      <w:r w:rsidR="00D958BE" w:rsidRPr="003E09E7">
        <w:rPr>
          <w:rFonts w:ascii="Verdana" w:hAnsi="Verdana"/>
          <w:sz w:val="20"/>
          <w:szCs w:val="20"/>
          <w:lang w:val="sr-Cyrl-RS"/>
        </w:rPr>
        <w:t xml:space="preserve">јер </w:t>
      </w:r>
      <w:r w:rsidRPr="003E09E7">
        <w:rPr>
          <w:rFonts w:ascii="Verdana" w:hAnsi="Verdana"/>
          <w:sz w:val="20"/>
          <w:szCs w:val="20"/>
          <w:lang w:val="sr-Cyrl-RS"/>
        </w:rPr>
        <w:t xml:space="preserve">нису имали корисника и да је ту услугу на територији </w:t>
      </w:r>
      <w:r w:rsidR="00DE795F" w:rsidRPr="003E09E7">
        <w:rPr>
          <w:rFonts w:ascii="Verdana" w:hAnsi="Verdana"/>
          <w:sz w:val="20"/>
          <w:szCs w:val="20"/>
          <w:lang w:val="sr-Cyrl-RS"/>
        </w:rPr>
        <w:t>њ</w:t>
      </w:r>
      <w:r w:rsidRPr="003E09E7">
        <w:rPr>
          <w:rFonts w:ascii="Verdana" w:hAnsi="Verdana"/>
          <w:sz w:val="20"/>
          <w:szCs w:val="20"/>
          <w:lang w:val="sr-Cyrl-RS"/>
        </w:rPr>
        <w:t xml:space="preserve">ихове општине пружало друго удружење. </w:t>
      </w:r>
      <w:r w:rsidR="00222909" w:rsidRPr="003E09E7">
        <w:rPr>
          <w:rFonts w:ascii="Verdana" w:hAnsi="Verdana"/>
          <w:sz w:val="20"/>
          <w:szCs w:val="20"/>
          <w:lang w:val="sr-Cyrl-RS"/>
        </w:rPr>
        <w:t>Други пружалац је доставио информацију да током 2019. године нису пружали услугу с обзиром да су добили лиценцу у октобру 2019. године и да су до краја године радили на припремним активностима за пружање услуге. Исти пружалац је доставио оквирни план за мониторинг услуге за наредну годину.</w:t>
      </w:r>
      <w:r w:rsidR="00F265A9" w:rsidRPr="003E09E7">
        <w:rPr>
          <w:rFonts w:ascii="Verdana" w:hAnsi="Verdana"/>
          <w:sz w:val="20"/>
          <w:szCs w:val="20"/>
          <w:lang w:val="sr-Cyrl-RS"/>
        </w:rPr>
        <w:t xml:space="preserve"> </w:t>
      </w:r>
    </w:p>
    <w:p w14:paraId="3148EC19" w14:textId="2597DAD7" w:rsidR="00F265A9" w:rsidRPr="003E09E7" w:rsidRDefault="003B0B0A" w:rsidP="00101EC7">
      <w:pPr>
        <w:pStyle w:val="odluka-zakon"/>
        <w:numPr>
          <w:ilvl w:val="0"/>
          <w:numId w:val="8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b/>
          <w:bCs/>
          <w:i/>
          <w:iCs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>И</w:t>
      </w:r>
      <w:r w:rsidR="00F265A9" w:rsidRPr="003E09E7">
        <w:rPr>
          <w:rFonts w:ascii="Verdana" w:hAnsi="Verdana"/>
          <w:sz w:val="20"/>
          <w:szCs w:val="20"/>
          <w:lang w:val="sr-Cyrl-RS"/>
        </w:rPr>
        <w:t>звештај</w:t>
      </w:r>
      <w:r w:rsidRPr="003E09E7">
        <w:rPr>
          <w:rFonts w:ascii="Verdana" w:hAnsi="Verdana"/>
          <w:sz w:val="20"/>
          <w:szCs w:val="20"/>
          <w:lang w:val="sr-Cyrl-RS"/>
        </w:rPr>
        <w:t>и</w:t>
      </w:r>
      <w:r w:rsidR="00F265A9" w:rsidRPr="003E09E7">
        <w:rPr>
          <w:rFonts w:ascii="Verdana" w:hAnsi="Verdana"/>
          <w:sz w:val="20"/>
          <w:szCs w:val="20"/>
          <w:lang w:val="sr-Cyrl-RS"/>
        </w:rPr>
        <w:t xml:space="preserve"> су конципиран</w:t>
      </w:r>
      <w:r w:rsidRPr="003E09E7">
        <w:rPr>
          <w:rFonts w:ascii="Verdana" w:hAnsi="Verdana"/>
          <w:sz w:val="20"/>
          <w:szCs w:val="20"/>
          <w:lang w:val="sr-Cyrl-RS"/>
        </w:rPr>
        <w:t>и</w:t>
      </w:r>
      <w:r w:rsidR="00F265A9" w:rsidRPr="003E09E7">
        <w:rPr>
          <w:rFonts w:ascii="Verdana" w:hAnsi="Verdana"/>
          <w:sz w:val="20"/>
          <w:szCs w:val="20"/>
          <w:lang w:val="sr-Cyrl-RS"/>
        </w:rPr>
        <w:t xml:space="preserve"> на начин да</w:t>
      </w:r>
      <w:r w:rsidR="00F265A9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представљају кохерентне целине</w:t>
      </w:r>
      <w:r w:rsidR="00D958BE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, </w:t>
      </w:r>
      <w:r w:rsidR="00D958BE" w:rsidRPr="003E09E7">
        <w:rPr>
          <w:rFonts w:ascii="Verdana" w:hAnsi="Verdana"/>
          <w:sz w:val="20"/>
          <w:szCs w:val="20"/>
          <w:lang w:val="sr-Cyrl-RS"/>
        </w:rPr>
        <w:t>садрже предложене сегменте извештаја.</w:t>
      </w:r>
    </w:p>
    <w:p w14:paraId="0B25B945" w14:textId="6394B5AE" w:rsidR="00F265A9" w:rsidRPr="003E09E7" w:rsidRDefault="008C101E" w:rsidP="00101EC7">
      <w:pPr>
        <w:pStyle w:val="odluka-zakon"/>
        <w:numPr>
          <w:ilvl w:val="0"/>
          <w:numId w:val="8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b/>
          <w:bCs/>
          <w:i/>
          <w:iCs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>1 од 2 пружалаца су поред испитивања задовољства корисника</w:t>
      </w:r>
      <w:r w:rsidR="005F6362" w:rsidRPr="003E09E7">
        <w:rPr>
          <w:rFonts w:ascii="Verdana" w:hAnsi="Verdana"/>
          <w:sz w:val="20"/>
          <w:szCs w:val="20"/>
          <w:lang w:val="sr-Cyrl-RS"/>
        </w:rPr>
        <w:t xml:space="preserve">, </w:t>
      </w:r>
      <w:r w:rsidRPr="003E09E7">
        <w:rPr>
          <w:rFonts w:ascii="Verdana" w:hAnsi="Verdana"/>
          <w:sz w:val="20"/>
          <w:szCs w:val="20"/>
          <w:lang w:val="sr-Cyrl-RS"/>
        </w:rPr>
        <w:t>интерну евалуацију спровели и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анализом испуњености стандарда </w:t>
      </w:r>
      <w:r w:rsidR="005F6362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квалитета и 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циљева </w:t>
      </w:r>
      <w:r w:rsidR="005F6362" w:rsidRPr="003E09E7">
        <w:rPr>
          <w:rFonts w:ascii="Verdana" w:hAnsi="Verdana"/>
          <w:b/>
          <w:bCs/>
          <w:sz w:val="20"/>
          <w:szCs w:val="20"/>
          <w:lang w:val="sr-Cyrl-RS"/>
        </w:rPr>
        <w:t>предвиђен</w:t>
      </w:r>
      <w:r w:rsidR="007C7EFE" w:rsidRPr="003E09E7">
        <w:rPr>
          <w:rFonts w:ascii="Verdana" w:hAnsi="Verdana"/>
          <w:b/>
          <w:bCs/>
          <w:sz w:val="20"/>
          <w:szCs w:val="20"/>
          <w:lang w:val="sr-Cyrl-RS"/>
        </w:rPr>
        <w:t>их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годишњ</w:t>
      </w:r>
      <w:r w:rsidR="005F6362" w:rsidRPr="003E09E7">
        <w:rPr>
          <w:rFonts w:ascii="Verdana" w:hAnsi="Verdana"/>
          <w:b/>
          <w:bCs/>
          <w:sz w:val="20"/>
          <w:szCs w:val="20"/>
          <w:lang w:val="sr-Cyrl-RS"/>
        </w:rPr>
        <w:t>им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план</w:t>
      </w:r>
      <w:r w:rsidR="005F6362" w:rsidRPr="003E09E7">
        <w:rPr>
          <w:rFonts w:ascii="Verdana" w:hAnsi="Verdana"/>
          <w:b/>
          <w:bCs/>
          <w:sz w:val="20"/>
          <w:szCs w:val="20"/>
          <w:lang w:val="sr-Cyrl-RS"/>
        </w:rPr>
        <w:t>ом</w:t>
      </w:r>
      <w:r w:rsidR="004B34CA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рада</w:t>
      </w:r>
      <w:r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5F6362" w:rsidRPr="003E09E7">
        <w:rPr>
          <w:rFonts w:ascii="Verdana" w:hAnsi="Verdana"/>
          <w:sz w:val="20"/>
          <w:szCs w:val="20"/>
          <w:lang w:val="sr-Cyrl-RS"/>
        </w:rPr>
        <w:t>пружаоца услуге.</w:t>
      </w:r>
      <w:r w:rsidR="00F265A9" w:rsidRPr="003E09E7">
        <w:rPr>
          <w:rFonts w:ascii="Verdana" w:hAnsi="Verdana"/>
          <w:b/>
          <w:bCs/>
          <w:i/>
          <w:iCs/>
          <w:sz w:val="20"/>
          <w:szCs w:val="20"/>
          <w:lang w:val="sr-Cyrl-RS"/>
        </w:rPr>
        <w:t xml:space="preserve"> </w:t>
      </w:r>
      <w:r w:rsidR="007360F3" w:rsidRPr="003E09E7">
        <w:rPr>
          <w:rFonts w:ascii="Verdana" w:hAnsi="Verdana"/>
          <w:sz w:val="20"/>
          <w:szCs w:val="20"/>
          <w:lang w:val="sr-Cyrl-RS"/>
        </w:rPr>
        <w:t>1 пружалац је у сврху интерне евалуације спровео и испитивање задовољства послом ангажованих персоналних асистената.</w:t>
      </w:r>
    </w:p>
    <w:p w14:paraId="0C6C5920" w14:textId="12372201" w:rsidR="00F265A9" w:rsidRPr="003E09E7" w:rsidRDefault="008C101E" w:rsidP="00101EC7">
      <w:pPr>
        <w:pStyle w:val="odluka-zakon"/>
        <w:numPr>
          <w:ilvl w:val="0"/>
          <w:numId w:val="8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b/>
          <w:bCs/>
          <w:i/>
          <w:iCs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>Оба</w:t>
      </w:r>
      <w:r w:rsidR="002B0D82" w:rsidRPr="003E09E7">
        <w:rPr>
          <w:rFonts w:ascii="Verdana" w:hAnsi="Verdana"/>
          <w:sz w:val="20"/>
          <w:szCs w:val="20"/>
          <w:lang w:val="sr-Cyrl-RS"/>
        </w:rPr>
        <w:t xml:space="preserve"> пружаоц</w:t>
      </w:r>
      <w:r w:rsidR="00A05BC3" w:rsidRPr="003E09E7">
        <w:rPr>
          <w:rFonts w:ascii="Verdana" w:hAnsi="Verdana"/>
          <w:sz w:val="20"/>
          <w:szCs w:val="20"/>
          <w:lang w:val="sr-Cyrl-RS"/>
        </w:rPr>
        <w:t>а</w:t>
      </w:r>
      <w:r w:rsidR="002B0D82" w:rsidRPr="003E09E7">
        <w:rPr>
          <w:rFonts w:ascii="Verdana" w:hAnsi="Verdana"/>
          <w:sz w:val="20"/>
          <w:szCs w:val="20"/>
          <w:lang w:val="sr-Cyrl-RS"/>
        </w:rPr>
        <w:t xml:space="preserve"> услуг</w:t>
      </w:r>
      <w:r w:rsidR="00A05BC3" w:rsidRPr="003E09E7">
        <w:rPr>
          <w:rFonts w:ascii="Verdana" w:hAnsi="Verdana"/>
          <w:sz w:val="20"/>
          <w:szCs w:val="20"/>
          <w:lang w:val="sr-Cyrl-RS"/>
        </w:rPr>
        <w:t>е</w:t>
      </w:r>
      <w:r w:rsidR="002B0D82" w:rsidRPr="003E09E7">
        <w:rPr>
          <w:rFonts w:ascii="Verdana" w:hAnsi="Verdana"/>
          <w:sz w:val="20"/>
          <w:szCs w:val="20"/>
          <w:lang w:val="sr-Cyrl-RS"/>
        </w:rPr>
        <w:t xml:space="preserve"> интерну евалуацију спровели су </w:t>
      </w:r>
      <w:r w:rsidR="002B0D82" w:rsidRPr="003E09E7">
        <w:rPr>
          <w:rFonts w:ascii="Verdana" w:hAnsi="Verdana"/>
          <w:b/>
          <w:bCs/>
          <w:sz w:val="20"/>
          <w:szCs w:val="20"/>
          <w:lang w:val="sr-Cyrl-RS"/>
        </w:rPr>
        <w:t>анализом задовољства</w:t>
      </w:r>
      <w:r w:rsidR="002B0D82" w:rsidRPr="003E09E7">
        <w:rPr>
          <w:rFonts w:ascii="Verdana" w:hAnsi="Verdana"/>
          <w:sz w:val="20"/>
          <w:szCs w:val="20"/>
          <w:lang w:val="sr-Cyrl-RS"/>
        </w:rPr>
        <w:t xml:space="preserve"> корисника. </w:t>
      </w:r>
      <w:bookmarkStart w:id="35" w:name="_Hlk43372690"/>
    </w:p>
    <w:p w14:paraId="518DCEB9" w14:textId="24995247" w:rsidR="00F265A9" w:rsidRPr="003E09E7" w:rsidRDefault="008C101E" w:rsidP="00101EC7">
      <w:pPr>
        <w:pStyle w:val="odluka-zakon"/>
        <w:numPr>
          <w:ilvl w:val="0"/>
          <w:numId w:val="8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b/>
          <w:bCs/>
          <w:i/>
          <w:iCs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 xml:space="preserve">Оба </w:t>
      </w:r>
      <w:r w:rsidR="002B0D82" w:rsidRPr="003E09E7">
        <w:rPr>
          <w:rFonts w:ascii="Verdana" w:hAnsi="Verdana"/>
          <w:sz w:val="20"/>
          <w:szCs w:val="20"/>
          <w:lang w:val="sr-Cyrl-RS"/>
        </w:rPr>
        <w:t>пружа</w:t>
      </w:r>
      <w:r w:rsidRPr="003E09E7">
        <w:rPr>
          <w:rFonts w:ascii="Verdana" w:hAnsi="Verdana"/>
          <w:sz w:val="20"/>
          <w:szCs w:val="20"/>
          <w:lang w:val="sr-Cyrl-RS"/>
        </w:rPr>
        <w:t>оца</w:t>
      </w:r>
      <w:r w:rsidR="002B0D82" w:rsidRPr="003E09E7">
        <w:rPr>
          <w:rFonts w:ascii="Verdana" w:hAnsi="Verdana"/>
          <w:sz w:val="20"/>
          <w:szCs w:val="20"/>
          <w:lang w:val="sr-Cyrl-RS"/>
        </w:rPr>
        <w:t xml:space="preserve"> услуге </w:t>
      </w:r>
      <w:bookmarkEnd w:id="35"/>
      <w:r w:rsidR="002B0D82" w:rsidRPr="003E09E7">
        <w:rPr>
          <w:rFonts w:ascii="Verdana" w:hAnsi="Verdana"/>
          <w:sz w:val="20"/>
          <w:szCs w:val="20"/>
          <w:lang w:val="sr-Cyrl-RS"/>
        </w:rPr>
        <w:t>проценом задовољства обухватили су</w:t>
      </w:r>
      <w:r w:rsidR="002B0D82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основне индикаторе квалитета</w:t>
      </w:r>
      <w:r w:rsidR="002B0D82" w:rsidRPr="003E09E7">
        <w:rPr>
          <w:rFonts w:ascii="Verdana" w:hAnsi="Verdana"/>
          <w:sz w:val="20"/>
          <w:szCs w:val="20"/>
          <w:lang w:val="sr-Cyrl-RS"/>
        </w:rPr>
        <w:t xml:space="preserve"> услуге (садржај услуге</w:t>
      </w:r>
      <w:r w:rsidR="00E83611" w:rsidRPr="003E09E7">
        <w:rPr>
          <w:rFonts w:ascii="Verdana" w:hAnsi="Verdana"/>
          <w:sz w:val="20"/>
          <w:szCs w:val="20"/>
          <w:lang w:val="sr-Cyrl-RS"/>
        </w:rPr>
        <w:t xml:space="preserve"> и </w:t>
      </w:r>
      <w:r w:rsidR="002B0D82" w:rsidRPr="003E09E7">
        <w:rPr>
          <w:rFonts w:ascii="Verdana" w:hAnsi="Verdana"/>
          <w:sz w:val="20"/>
          <w:szCs w:val="20"/>
          <w:lang w:val="sr-Cyrl-RS"/>
        </w:rPr>
        <w:t>рад</w:t>
      </w:r>
      <w:r w:rsidRPr="003E09E7">
        <w:rPr>
          <w:rFonts w:ascii="Verdana" w:hAnsi="Verdana"/>
          <w:sz w:val="20"/>
          <w:szCs w:val="20"/>
          <w:lang w:val="sr-Cyrl-RS"/>
        </w:rPr>
        <w:t xml:space="preserve"> персоналног асистента</w:t>
      </w:r>
      <w:r w:rsidR="002B0D82" w:rsidRPr="003E09E7">
        <w:rPr>
          <w:rFonts w:ascii="Verdana" w:hAnsi="Verdana"/>
          <w:sz w:val="20"/>
          <w:szCs w:val="20"/>
          <w:lang w:val="sr-Cyrl-RS"/>
        </w:rPr>
        <w:t>/реализ</w:t>
      </w:r>
      <w:r w:rsidR="007A0D0F" w:rsidRPr="003E09E7">
        <w:rPr>
          <w:rFonts w:ascii="Verdana" w:hAnsi="Verdana"/>
          <w:sz w:val="20"/>
          <w:szCs w:val="20"/>
          <w:lang w:val="sr-Cyrl-RS"/>
        </w:rPr>
        <w:t>а</w:t>
      </w:r>
      <w:r w:rsidR="002B0D82" w:rsidRPr="003E09E7">
        <w:rPr>
          <w:rFonts w:ascii="Verdana" w:hAnsi="Verdana"/>
          <w:sz w:val="20"/>
          <w:szCs w:val="20"/>
          <w:lang w:val="sr-Cyrl-RS"/>
        </w:rPr>
        <w:t>цију активности које су предвиђене индивидуалним планом)</w:t>
      </w:r>
      <w:r w:rsidR="00A05BC3" w:rsidRPr="003E09E7">
        <w:rPr>
          <w:rFonts w:ascii="Verdana" w:hAnsi="Verdana"/>
          <w:sz w:val="20"/>
          <w:szCs w:val="20"/>
          <w:lang w:val="sr-Cyrl-RS"/>
        </w:rPr>
        <w:t>.</w:t>
      </w:r>
    </w:p>
    <w:p w14:paraId="1F119EC8" w14:textId="28F62218" w:rsidR="00F265A9" w:rsidRPr="003E09E7" w:rsidRDefault="00A05BC3" w:rsidP="00101EC7">
      <w:pPr>
        <w:pStyle w:val="odluka-zakon"/>
        <w:numPr>
          <w:ilvl w:val="0"/>
          <w:numId w:val="8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b/>
          <w:bCs/>
          <w:i/>
          <w:iCs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 xml:space="preserve">Оба пружаоца услуге </w:t>
      </w:r>
      <w:r w:rsidR="002B0D82" w:rsidRPr="003E09E7">
        <w:rPr>
          <w:rFonts w:ascii="Verdana" w:hAnsi="Verdana"/>
          <w:sz w:val="20"/>
          <w:szCs w:val="20"/>
          <w:lang w:val="sr-Cyrl-RS"/>
        </w:rPr>
        <w:t>проценом задовољства обухватили су као индикатор квалитета</w:t>
      </w:r>
      <w:r w:rsidR="002B0D82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однос запослених </w:t>
      </w:r>
      <w:r w:rsidR="002B0D82" w:rsidRPr="003E09E7">
        <w:rPr>
          <w:rFonts w:ascii="Verdana" w:hAnsi="Verdana"/>
          <w:sz w:val="20"/>
          <w:szCs w:val="20"/>
          <w:lang w:val="sr-Cyrl-RS"/>
        </w:rPr>
        <w:t>(</w:t>
      </w:r>
      <w:r w:rsidR="008C101E" w:rsidRPr="003E09E7">
        <w:rPr>
          <w:rFonts w:ascii="Verdana" w:hAnsi="Verdana"/>
          <w:sz w:val="20"/>
          <w:szCs w:val="20"/>
          <w:lang w:val="sr-Cyrl-RS"/>
        </w:rPr>
        <w:t>персоналних асистената</w:t>
      </w:r>
      <w:r w:rsidR="003B0B0A" w:rsidRPr="003E09E7">
        <w:rPr>
          <w:rFonts w:ascii="Verdana" w:hAnsi="Verdana"/>
          <w:sz w:val="20"/>
          <w:szCs w:val="20"/>
          <w:lang w:val="sr-Cyrl-RS"/>
        </w:rPr>
        <w:t xml:space="preserve"> и запослених који раде на координацији услуге</w:t>
      </w:r>
      <w:r w:rsidR="002B0D82" w:rsidRPr="003E09E7">
        <w:rPr>
          <w:rFonts w:ascii="Verdana" w:hAnsi="Verdana"/>
          <w:sz w:val="20"/>
          <w:szCs w:val="20"/>
          <w:lang w:val="sr-Cyrl-RS"/>
        </w:rPr>
        <w:t>)</w:t>
      </w:r>
      <w:r w:rsidR="002B0D82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</w:t>
      </w:r>
      <w:r w:rsidR="002B0D82" w:rsidRPr="003E09E7">
        <w:rPr>
          <w:rFonts w:ascii="Verdana" w:hAnsi="Verdana"/>
          <w:sz w:val="20"/>
          <w:szCs w:val="20"/>
          <w:lang w:val="sr-Cyrl-RS"/>
        </w:rPr>
        <w:t>према корисницима</w:t>
      </w:r>
      <w:r w:rsidR="002B0D82" w:rsidRPr="003E09E7">
        <w:rPr>
          <w:rFonts w:ascii="Verdana" w:hAnsi="Verdana"/>
          <w:b/>
          <w:bCs/>
          <w:sz w:val="20"/>
          <w:szCs w:val="20"/>
          <w:lang w:val="sr-Cyrl-RS"/>
        </w:rPr>
        <w:t>.</w:t>
      </w:r>
      <w:r w:rsidR="002B0D82" w:rsidRPr="003E09E7">
        <w:rPr>
          <w:rFonts w:ascii="Verdana" w:hAnsi="Verdana"/>
          <w:sz w:val="20"/>
          <w:szCs w:val="20"/>
          <w:lang w:val="sr-Cyrl-RS"/>
        </w:rPr>
        <w:t xml:space="preserve"> </w:t>
      </w:r>
    </w:p>
    <w:p w14:paraId="1BBFE40C" w14:textId="563A8DA8" w:rsidR="00F265A9" w:rsidRPr="003E09E7" w:rsidRDefault="003B0B0A" w:rsidP="00101EC7">
      <w:pPr>
        <w:pStyle w:val="odluka-zakon"/>
        <w:numPr>
          <w:ilvl w:val="0"/>
          <w:numId w:val="8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b/>
          <w:bCs/>
          <w:i/>
          <w:iCs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lastRenderedPageBreak/>
        <w:t xml:space="preserve">1 пружалац услуге је анкетом обухватио </w:t>
      </w:r>
      <w:r w:rsidR="00E964DC" w:rsidRPr="003E09E7">
        <w:rPr>
          <w:rFonts w:ascii="Verdana" w:hAnsi="Verdana"/>
          <w:sz w:val="20"/>
          <w:szCs w:val="20"/>
          <w:lang w:val="sr-Cyrl-RS"/>
        </w:rPr>
        <w:t xml:space="preserve">и </w:t>
      </w:r>
      <w:r w:rsidRPr="003E09E7">
        <w:rPr>
          <w:rFonts w:ascii="Verdana" w:hAnsi="Verdana"/>
          <w:sz w:val="20"/>
          <w:szCs w:val="20"/>
          <w:lang w:val="sr-Cyrl-RS"/>
        </w:rPr>
        <w:t xml:space="preserve">задовољство односом </w:t>
      </w:r>
      <w:r w:rsidR="007C7EFE" w:rsidRPr="003E09E7">
        <w:rPr>
          <w:rFonts w:ascii="Verdana" w:hAnsi="Verdana"/>
          <w:sz w:val="20"/>
          <w:szCs w:val="20"/>
          <w:lang w:val="sr-Cyrl-RS"/>
        </w:rPr>
        <w:t>и</w:t>
      </w:r>
      <w:r w:rsidR="00CA23A5" w:rsidRPr="003E09E7">
        <w:rPr>
          <w:rFonts w:ascii="Verdana" w:hAnsi="Verdana"/>
          <w:sz w:val="20"/>
          <w:szCs w:val="20"/>
          <w:lang w:val="sr-Cyrl-RS"/>
        </w:rPr>
        <w:t>међу корисни</w:t>
      </w:r>
      <w:r w:rsidR="007C7EFE" w:rsidRPr="003E09E7">
        <w:rPr>
          <w:rFonts w:ascii="Verdana" w:hAnsi="Verdana"/>
          <w:sz w:val="20"/>
          <w:szCs w:val="20"/>
          <w:lang w:val="sr-Cyrl-RS"/>
        </w:rPr>
        <w:t>ка</w:t>
      </w:r>
      <w:r w:rsidR="00CA23A5" w:rsidRPr="003E09E7">
        <w:rPr>
          <w:rFonts w:ascii="Verdana" w:hAnsi="Verdana"/>
          <w:sz w:val="20"/>
          <w:szCs w:val="20"/>
          <w:lang w:val="sr-Cyrl-RS"/>
        </w:rPr>
        <w:t xml:space="preserve"> услуге.</w:t>
      </w:r>
    </w:p>
    <w:p w14:paraId="2F8B4978" w14:textId="776AEAB1" w:rsidR="00F265A9" w:rsidRPr="003E09E7" w:rsidRDefault="008C101E" w:rsidP="00101EC7">
      <w:pPr>
        <w:pStyle w:val="odluka-zakon"/>
        <w:numPr>
          <w:ilvl w:val="0"/>
          <w:numId w:val="8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b/>
          <w:bCs/>
          <w:i/>
          <w:iCs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>1</w:t>
      </w:r>
      <w:r w:rsidR="002B0D82" w:rsidRPr="003E09E7">
        <w:rPr>
          <w:rFonts w:ascii="Verdana" w:hAnsi="Verdana"/>
          <w:sz w:val="20"/>
          <w:szCs w:val="20"/>
          <w:lang w:val="sr-Cyrl-RS"/>
        </w:rPr>
        <w:t xml:space="preserve"> од </w:t>
      </w:r>
      <w:r w:rsidRPr="003E09E7">
        <w:rPr>
          <w:rFonts w:ascii="Verdana" w:hAnsi="Verdana"/>
          <w:sz w:val="20"/>
          <w:szCs w:val="20"/>
          <w:lang w:val="sr-Cyrl-RS"/>
        </w:rPr>
        <w:t>2</w:t>
      </w:r>
      <w:r w:rsidR="002B0D82" w:rsidRPr="003E09E7">
        <w:rPr>
          <w:rFonts w:ascii="Verdana" w:hAnsi="Verdana"/>
          <w:sz w:val="20"/>
          <w:szCs w:val="20"/>
          <w:lang w:val="sr-Cyrl-RS"/>
        </w:rPr>
        <w:t xml:space="preserve"> пружалаца услуге је као индикатор квалитета процењивао задовољство степеном</w:t>
      </w:r>
      <w:r w:rsidR="002B0D82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информисаности корисника од стране пружаоца</w:t>
      </w:r>
      <w:r w:rsidR="007C7EFE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услуге</w:t>
      </w:r>
      <w:r w:rsidR="00E964DC" w:rsidRPr="003E09E7">
        <w:rPr>
          <w:rFonts w:ascii="Verdana" w:hAnsi="Verdana"/>
          <w:sz w:val="20"/>
          <w:szCs w:val="20"/>
          <w:lang w:val="sr-Cyrl-RS"/>
        </w:rPr>
        <w:t>.</w:t>
      </w:r>
    </w:p>
    <w:p w14:paraId="233947A8" w14:textId="77777777" w:rsidR="00F265A9" w:rsidRPr="003E09E7" w:rsidRDefault="008C101E" w:rsidP="00101EC7">
      <w:pPr>
        <w:pStyle w:val="odluka-zakon"/>
        <w:numPr>
          <w:ilvl w:val="0"/>
          <w:numId w:val="8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b/>
          <w:bCs/>
          <w:i/>
          <w:iCs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>Оба пружаоца услуге</w:t>
      </w:r>
      <w:r w:rsidR="002B0D82" w:rsidRPr="003E09E7">
        <w:rPr>
          <w:rFonts w:ascii="Verdana" w:hAnsi="Verdana"/>
          <w:sz w:val="20"/>
          <w:szCs w:val="20"/>
          <w:lang w:val="sr-Cyrl-RS"/>
        </w:rPr>
        <w:t xml:space="preserve"> кроз спроведену анкету </w:t>
      </w:r>
      <w:r w:rsidR="002B0D82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дало је испитаницима могућност за предлоге и сугестије </w:t>
      </w:r>
      <w:r w:rsidR="002B0D82" w:rsidRPr="003E09E7">
        <w:rPr>
          <w:rFonts w:ascii="Verdana" w:hAnsi="Verdana"/>
          <w:sz w:val="20"/>
          <w:szCs w:val="20"/>
          <w:lang w:val="sr-Cyrl-RS"/>
        </w:rPr>
        <w:t xml:space="preserve">у вези са неким аспектом пружања услуге. </w:t>
      </w:r>
    </w:p>
    <w:p w14:paraId="23181EED" w14:textId="771E8E56" w:rsidR="00F265A9" w:rsidRPr="003E09E7" w:rsidRDefault="002B0D82" w:rsidP="00101EC7">
      <w:pPr>
        <w:pStyle w:val="odluka-zakon"/>
        <w:numPr>
          <w:ilvl w:val="0"/>
          <w:numId w:val="8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b/>
          <w:bCs/>
          <w:i/>
          <w:iCs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 xml:space="preserve">1 од </w:t>
      </w:r>
      <w:r w:rsidR="008C101E" w:rsidRPr="003E09E7">
        <w:rPr>
          <w:rFonts w:ascii="Verdana" w:hAnsi="Verdana"/>
          <w:sz w:val="20"/>
          <w:szCs w:val="20"/>
          <w:lang w:val="sr-Cyrl-RS"/>
        </w:rPr>
        <w:t>2</w:t>
      </w:r>
      <w:r w:rsidRPr="003E09E7">
        <w:rPr>
          <w:rFonts w:ascii="Verdana" w:hAnsi="Verdana"/>
          <w:sz w:val="20"/>
          <w:szCs w:val="20"/>
          <w:lang w:val="sr-Cyrl-RS"/>
        </w:rPr>
        <w:t xml:space="preserve"> пружа</w:t>
      </w:r>
      <w:r w:rsidR="00A05BC3" w:rsidRPr="003E09E7">
        <w:rPr>
          <w:rFonts w:ascii="Verdana" w:hAnsi="Verdana"/>
          <w:sz w:val="20"/>
          <w:szCs w:val="20"/>
          <w:lang w:val="sr-Cyrl-RS"/>
        </w:rPr>
        <w:t>оца</w:t>
      </w:r>
      <w:r w:rsidRPr="003E09E7">
        <w:rPr>
          <w:rFonts w:ascii="Verdana" w:hAnsi="Verdana"/>
          <w:sz w:val="20"/>
          <w:szCs w:val="20"/>
          <w:lang w:val="sr-Cyrl-RS"/>
        </w:rPr>
        <w:t xml:space="preserve"> услуге је на основу анкете процењивао као индикатор квалитета 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>утицај услуге</w:t>
      </w:r>
      <w:r w:rsidRPr="003E09E7">
        <w:rPr>
          <w:rFonts w:ascii="Verdana" w:hAnsi="Verdana"/>
          <w:sz w:val="20"/>
          <w:szCs w:val="20"/>
          <w:lang w:val="sr-Cyrl-RS"/>
        </w:rPr>
        <w:t xml:space="preserve"> на живот корисника</w:t>
      </w:r>
      <w:r w:rsidR="00B63921" w:rsidRPr="003E09E7">
        <w:rPr>
          <w:rFonts w:ascii="Verdana" w:hAnsi="Verdana"/>
          <w:sz w:val="20"/>
          <w:szCs w:val="20"/>
          <w:lang w:val="sr-Cyrl-RS"/>
        </w:rPr>
        <w:t>.</w:t>
      </w:r>
    </w:p>
    <w:p w14:paraId="40DF8AFE" w14:textId="109FFFA0" w:rsidR="00F265A9" w:rsidRPr="003E09E7" w:rsidRDefault="008C101E" w:rsidP="00101EC7">
      <w:pPr>
        <w:pStyle w:val="odluka-zakon"/>
        <w:numPr>
          <w:ilvl w:val="0"/>
          <w:numId w:val="8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b/>
          <w:bCs/>
          <w:i/>
          <w:iCs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 xml:space="preserve">Ниједан </w:t>
      </w:r>
      <w:r w:rsidR="002B0D82" w:rsidRPr="003E09E7">
        <w:rPr>
          <w:rFonts w:ascii="Verdana" w:hAnsi="Verdana"/>
          <w:sz w:val="20"/>
          <w:szCs w:val="20"/>
          <w:lang w:val="sr-Cyrl-RS"/>
        </w:rPr>
        <w:t xml:space="preserve">пружалац услуге </w:t>
      </w:r>
      <w:r w:rsidRPr="003E09E7">
        <w:rPr>
          <w:rFonts w:ascii="Verdana" w:hAnsi="Verdana"/>
          <w:sz w:val="20"/>
          <w:szCs w:val="20"/>
          <w:lang w:val="sr-Cyrl-RS"/>
        </w:rPr>
        <w:t xml:space="preserve">није </w:t>
      </w:r>
      <w:r w:rsidR="00E964DC" w:rsidRPr="003E09E7">
        <w:rPr>
          <w:rFonts w:ascii="Verdana" w:hAnsi="Verdana"/>
          <w:sz w:val="20"/>
          <w:szCs w:val="20"/>
          <w:lang w:val="sr-Cyrl-RS"/>
        </w:rPr>
        <w:t xml:space="preserve">поред анкете </w:t>
      </w:r>
      <w:r w:rsidR="002B0D82" w:rsidRPr="003E09E7">
        <w:rPr>
          <w:rFonts w:ascii="Verdana" w:hAnsi="Verdana"/>
          <w:sz w:val="20"/>
          <w:szCs w:val="20"/>
          <w:lang w:val="sr-Cyrl-RS"/>
        </w:rPr>
        <w:t xml:space="preserve">користио </w:t>
      </w:r>
      <w:r w:rsidR="002B0D82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неку 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додатну </w:t>
      </w:r>
      <w:r w:rsidR="002B0D82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технику у 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>испитивању задовољства</w:t>
      </w:r>
      <w:r w:rsidR="007C7EFE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пруженом услугом</w:t>
      </w:r>
      <w:r w:rsidR="00C50B97" w:rsidRPr="003E09E7">
        <w:rPr>
          <w:rFonts w:ascii="Verdana" w:hAnsi="Verdana"/>
          <w:sz w:val="20"/>
          <w:szCs w:val="20"/>
          <w:lang w:val="sr-Cyrl-RS"/>
        </w:rPr>
        <w:t>.</w:t>
      </w:r>
    </w:p>
    <w:p w14:paraId="78361746" w14:textId="77777777" w:rsidR="00F265A9" w:rsidRPr="003E09E7" w:rsidRDefault="002B0D82" w:rsidP="00101EC7">
      <w:pPr>
        <w:pStyle w:val="odluka-zakon"/>
        <w:numPr>
          <w:ilvl w:val="0"/>
          <w:numId w:val="8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b/>
          <w:bCs/>
          <w:i/>
          <w:iCs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 xml:space="preserve">Испитивањем задовољства 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обухваћени </w:t>
      </w:r>
      <w:r w:rsidR="00654541" w:rsidRPr="003E09E7">
        <w:rPr>
          <w:rFonts w:ascii="Verdana" w:hAnsi="Verdana"/>
          <w:b/>
          <w:bCs/>
          <w:sz w:val="20"/>
          <w:szCs w:val="20"/>
          <w:lang w:val="sr-Cyrl-RS"/>
        </w:rPr>
        <w:t>су</w:t>
      </w:r>
      <w:r w:rsidRPr="003E09E7">
        <w:rPr>
          <w:rFonts w:ascii="Verdana" w:hAnsi="Verdana"/>
          <w:sz w:val="20"/>
          <w:szCs w:val="20"/>
          <w:lang w:val="sr-Cyrl-RS"/>
        </w:rPr>
        <w:t xml:space="preserve"> директни корисници</w:t>
      </w:r>
      <w:r w:rsidR="00654541" w:rsidRPr="003E09E7">
        <w:rPr>
          <w:rFonts w:ascii="Verdana" w:hAnsi="Verdana"/>
          <w:sz w:val="20"/>
          <w:szCs w:val="20"/>
          <w:lang w:val="sr-Cyrl-RS"/>
        </w:rPr>
        <w:t xml:space="preserve"> услуге.</w:t>
      </w:r>
    </w:p>
    <w:p w14:paraId="60A879F2" w14:textId="724EA9F1" w:rsidR="002B0D82" w:rsidRPr="003E09E7" w:rsidRDefault="002B0D82" w:rsidP="00101EC7">
      <w:pPr>
        <w:pStyle w:val="odluka-zakon"/>
        <w:numPr>
          <w:ilvl w:val="0"/>
          <w:numId w:val="8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b/>
          <w:bCs/>
          <w:i/>
          <w:iCs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F265A9" w:rsidRPr="003E09E7">
        <w:rPr>
          <w:rFonts w:ascii="Verdana" w:hAnsi="Verdana"/>
          <w:sz w:val="20"/>
          <w:szCs w:val="20"/>
          <w:lang w:val="sr-Cyrl-RS"/>
        </w:rPr>
        <w:t>Испитивањем задовољства</w:t>
      </w:r>
      <w:r w:rsidR="00E964DC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F265A9" w:rsidRPr="003E09E7">
        <w:rPr>
          <w:rFonts w:ascii="Verdana" w:hAnsi="Verdana"/>
          <w:b/>
          <w:bCs/>
          <w:sz w:val="20"/>
          <w:szCs w:val="20"/>
          <w:lang w:val="sr-Cyrl-RS"/>
        </w:rPr>
        <w:t>нису обухваћени</w:t>
      </w:r>
      <w:r w:rsidR="00F265A9" w:rsidRPr="003E09E7">
        <w:rPr>
          <w:rFonts w:ascii="Verdana" w:hAnsi="Verdana"/>
          <w:sz w:val="20"/>
          <w:szCs w:val="20"/>
          <w:lang w:val="sr-Cyrl-RS"/>
        </w:rPr>
        <w:t xml:space="preserve"> чланови породице корисника.</w:t>
      </w:r>
    </w:p>
    <w:p w14:paraId="083FB954" w14:textId="451A2D11" w:rsidR="00BF581D" w:rsidRPr="003E09E7" w:rsidRDefault="00654541" w:rsidP="00101EC7">
      <w:pPr>
        <w:pStyle w:val="odluka-zakon"/>
        <w:numPr>
          <w:ilvl w:val="0"/>
          <w:numId w:val="8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b/>
          <w:bCs/>
          <w:i/>
          <w:iCs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 xml:space="preserve">Ниједан </w:t>
      </w:r>
      <w:r w:rsidR="002B0D82" w:rsidRPr="003E09E7">
        <w:rPr>
          <w:rFonts w:ascii="Verdana" w:hAnsi="Verdana"/>
          <w:sz w:val="20"/>
          <w:szCs w:val="20"/>
          <w:lang w:val="sr-Cyrl-RS"/>
        </w:rPr>
        <w:t>пружалац</w:t>
      </w:r>
      <w:r w:rsidR="00A3575A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2B0D82" w:rsidRPr="003E09E7">
        <w:rPr>
          <w:rFonts w:ascii="Verdana" w:hAnsi="Verdana"/>
          <w:sz w:val="20"/>
          <w:szCs w:val="20"/>
          <w:lang w:val="sr-Cyrl-RS"/>
        </w:rPr>
        <w:t>услуге у извештај</w:t>
      </w:r>
      <w:r w:rsidR="00A3575A" w:rsidRPr="003E09E7">
        <w:rPr>
          <w:rFonts w:ascii="Verdana" w:hAnsi="Verdana"/>
          <w:sz w:val="20"/>
          <w:szCs w:val="20"/>
          <w:lang w:val="sr-Cyrl-RS"/>
        </w:rPr>
        <w:t>у</w:t>
      </w:r>
      <w:r w:rsidR="002B0D82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Pr="003E09E7">
        <w:rPr>
          <w:rFonts w:ascii="Verdana" w:hAnsi="Verdana"/>
          <w:sz w:val="20"/>
          <w:szCs w:val="20"/>
          <w:lang w:val="sr-Cyrl-RS"/>
        </w:rPr>
        <w:t xml:space="preserve">није </w:t>
      </w:r>
      <w:r w:rsidR="002B0D82" w:rsidRPr="003E09E7">
        <w:rPr>
          <w:rFonts w:ascii="Verdana" w:hAnsi="Verdana"/>
          <w:sz w:val="20"/>
          <w:szCs w:val="20"/>
          <w:lang w:val="sr-Cyrl-RS"/>
        </w:rPr>
        <w:t>да</w:t>
      </w:r>
      <w:r w:rsidRPr="003E09E7">
        <w:rPr>
          <w:rFonts w:ascii="Verdana" w:hAnsi="Verdana"/>
          <w:sz w:val="20"/>
          <w:szCs w:val="20"/>
          <w:lang w:val="sr-Cyrl-RS"/>
        </w:rPr>
        <w:t>о</w:t>
      </w:r>
      <w:r w:rsidR="002B0D82" w:rsidRPr="003E09E7">
        <w:rPr>
          <w:rFonts w:ascii="Verdana" w:hAnsi="Verdana"/>
          <w:sz w:val="20"/>
          <w:szCs w:val="20"/>
          <w:lang w:val="sr-Cyrl-RS"/>
        </w:rPr>
        <w:t xml:space="preserve"> конкр</w:t>
      </w:r>
      <w:r w:rsidRPr="003E09E7">
        <w:rPr>
          <w:rFonts w:ascii="Verdana" w:hAnsi="Verdana"/>
          <w:sz w:val="20"/>
          <w:szCs w:val="20"/>
          <w:lang w:val="sr-Cyrl-RS"/>
        </w:rPr>
        <w:t>ет</w:t>
      </w:r>
      <w:r w:rsidR="00A3575A" w:rsidRPr="003E09E7">
        <w:rPr>
          <w:rFonts w:ascii="Verdana" w:hAnsi="Verdana"/>
          <w:sz w:val="20"/>
          <w:szCs w:val="20"/>
          <w:lang w:val="sr-Cyrl-RS"/>
        </w:rPr>
        <w:t>ан</w:t>
      </w:r>
      <w:r w:rsidR="002B0D82" w:rsidRPr="003E09E7">
        <w:rPr>
          <w:rFonts w:ascii="Verdana" w:hAnsi="Verdana"/>
          <w:sz w:val="20"/>
          <w:szCs w:val="20"/>
          <w:lang w:val="sr-Cyrl-RS"/>
        </w:rPr>
        <w:t xml:space="preserve"> осврт на </w:t>
      </w:r>
      <w:r w:rsidR="002B0D82" w:rsidRPr="003E09E7">
        <w:rPr>
          <w:rFonts w:ascii="Verdana" w:hAnsi="Verdana"/>
          <w:b/>
          <w:bCs/>
          <w:sz w:val="20"/>
          <w:szCs w:val="20"/>
          <w:lang w:val="sr-Cyrl-RS"/>
        </w:rPr>
        <w:t>начин на који планира да унапређује услугу</w:t>
      </w:r>
      <w:r w:rsidR="002B0D82" w:rsidRPr="003E09E7">
        <w:rPr>
          <w:rFonts w:ascii="Verdana" w:hAnsi="Verdana"/>
          <w:sz w:val="20"/>
          <w:szCs w:val="20"/>
          <w:lang w:val="sr-Cyrl-RS"/>
        </w:rPr>
        <w:t xml:space="preserve"> на основу добијених резултата</w:t>
      </w:r>
      <w:r w:rsidR="00A3575A" w:rsidRPr="003E09E7">
        <w:rPr>
          <w:rFonts w:ascii="Verdana" w:hAnsi="Verdana"/>
          <w:sz w:val="20"/>
          <w:szCs w:val="20"/>
          <w:lang w:val="sr-Cyrl-RS"/>
        </w:rPr>
        <w:t xml:space="preserve"> евалуације</w:t>
      </w:r>
    </w:p>
    <w:p w14:paraId="34986F2D" w14:textId="10D9A29A" w:rsidR="00226302" w:rsidRPr="003E09E7" w:rsidRDefault="00226302" w:rsidP="00226302">
      <w:pPr>
        <w:pStyle w:val="odluka-zakon"/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b/>
          <w:bCs/>
          <w:i/>
          <w:iCs/>
          <w:sz w:val="20"/>
          <w:szCs w:val="20"/>
          <w:lang w:val="sr-Cyrl-RS"/>
        </w:rPr>
      </w:pPr>
      <w:r w:rsidRPr="003E09E7">
        <w:rPr>
          <w:rFonts w:ascii="Verdana" w:hAnsi="Verdana"/>
          <w:b/>
          <w:bCs/>
          <w:i/>
          <w:iCs/>
          <w:sz w:val="20"/>
          <w:szCs w:val="20"/>
          <w:lang w:val="sr-Cyrl-RS"/>
        </w:rPr>
        <w:t>Услуга Прихватилиште (за одрасле и старије и прихватилиште за жртве насиља)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8852"/>
      </w:tblGrid>
      <w:tr w:rsidR="00B33910" w:rsidRPr="003E09E7" w14:paraId="2B7FF376" w14:textId="77777777" w:rsidTr="00BF581D">
        <w:trPr>
          <w:trHeight w:val="304"/>
        </w:trPr>
        <w:tc>
          <w:tcPr>
            <w:tcW w:w="868" w:type="dxa"/>
            <w:shd w:val="clear" w:color="000000" w:fill="E7E6E6"/>
            <w:hideMark/>
          </w:tcPr>
          <w:p w14:paraId="42DFF3E7" w14:textId="77777777" w:rsidR="00B33910" w:rsidRPr="003E09E7" w:rsidRDefault="00B33910" w:rsidP="00B33910">
            <w:pPr>
              <w:suppressAutoHyphens w:val="0"/>
              <w:rPr>
                <w:rFonts w:ascii="Verdana" w:hAnsi="Verdana"/>
                <w:b/>
                <w:bCs/>
                <w:sz w:val="16"/>
                <w:szCs w:val="16"/>
                <w:lang w:val="sr-Cyrl-RS" w:eastAsia="sr-Latn-RS"/>
              </w:rPr>
            </w:pPr>
            <w:bookmarkStart w:id="36" w:name="_Hlk43709810"/>
            <w:r w:rsidRPr="003E09E7">
              <w:rPr>
                <w:rFonts w:ascii="Verdana" w:hAnsi="Verdana"/>
                <w:b/>
                <w:bCs/>
                <w:sz w:val="16"/>
                <w:szCs w:val="16"/>
                <w:lang w:val="sr-Cyrl-RS" w:eastAsia="sr-Latn-RS"/>
              </w:rPr>
              <w:t>Редни</w:t>
            </w:r>
            <w:r w:rsidRPr="003E09E7">
              <w:rPr>
                <w:rFonts w:ascii="Verdana" w:hAnsi="Verdana"/>
                <w:b/>
                <w:bCs/>
                <w:sz w:val="16"/>
                <w:szCs w:val="16"/>
                <w:lang w:val="sr-Cyrl-RS" w:eastAsia="sr-Latn-RS"/>
              </w:rPr>
              <w:br/>
              <w:t xml:space="preserve"> број</w:t>
            </w:r>
          </w:p>
        </w:tc>
        <w:tc>
          <w:tcPr>
            <w:tcW w:w="8852" w:type="dxa"/>
            <w:shd w:val="clear" w:color="000000" w:fill="E7E6E6"/>
            <w:hideMark/>
          </w:tcPr>
          <w:p w14:paraId="249CB95D" w14:textId="3051C680" w:rsidR="00B33910" w:rsidRPr="003E09E7" w:rsidRDefault="00B33910" w:rsidP="00B33910">
            <w:pPr>
              <w:suppressAutoHyphens w:val="0"/>
              <w:rPr>
                <w:rFonts w:ascii="Verdana" w:hAnsi="Verdana"/>
                <w:b/>
                <w:bCs/>
                <w:sz w:val="16"/>
                <w:szCs w:val="16"/>
                <w:lang w:val="sr-Cyrl-RS" w:eastAsia="sr-Latn-RS"/>
              </w:rPr>
            </w:pPr>
            <w:r w:rsidRPr="003E09E7">
              <w:rPr>
                <w:rFonts w:ascii="Verdana" w:hAnsi="Verdana"/>
                <w:b/>
                <w:bCs/>
                <w:sz w:val="16"/>
                <w:szCs w:val="16"/>
                <w:lang w:val="sr-Cyrl-RS" w:eastAsia="sr-Latn-RS"/>
              </w:rPr>
              <w:t>НАЗИВ ОРГАНИЗАЦИЈЕ КОЈА ПРУЖА УСЛУГУ ПРИХВАТИЛИШТЕ</w:t>
            </w:r>
          </w:p>
        </w:tc>
      </w:tr>
      <w:tr w:rsidR="00B33910" w:rsidRPr="003E09E7" w14:paraId="10410EEF" w14:textId="77777777" w:rsidTr="00BF581D">
        <w:trPr>
          <w:trHeight w:val="304"/>
        </w:trPr>
        <w:tc>
          <w:tcPr>
            <w:tcW w:w="868" w:type="dxa"/>
            <w:shd w:val="clear" w:color="auto" w:fill="auto"/>
            <w:hideMark/>
          </w:tcPr>
          <w:p w14:paraId="6BA83557" w14:textId="4175218E" w:rsidR="00B33910" w:rsidRPr="003E09E7" w:rsidRDefault="00B33910" w:rsidP="00101EC7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  <w:tc>
          <w:tcPr>
            <w:tcW w:w="8852" w:type="dxa"/>
            <w:shd w:val="clear" w:color="auto" w:fill="auto"/>
            <w:hideMark/>
          </w:tcPr>
          <w:p w14:paraId="2F133E12" w14:textId="2A09C8C7" w:rsidR="00B33910" w:rsidRPr="003E09E7" w:rsidRDefault="00B33910" w:rsidP="00B33910">
            <w:pPr>
              <w:suppressAutoHyphens w:val="0"/>
              <w:rPr>
                <w:rFonts w:ascii="Verdana" w:hAnsi="Verdana"/>
                <w:sz w:val="16"/>
                <w:szCs w:val="16"/>
                <w:lang w:val="sr-Cyrl-RS" w:eastAsia="sr-Latn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 w:eastAsia="sr-Latn-RS"/>
              </w:rPr>
              <w:t>ПРИХВАТИЛИШТЕ ЗА ОДРАСЛЕ И СТАРИЈЕ ПРИ ГЕРОНТОЛОШКОМ ЦЕНТРУ ''НОВИ САД'', Нови Сад</w:t>
            </w:r>
          </w:p>
        </w:tc>
      </w:tr>
      <w:tr w:rsidR="00BF581D" w:rsidRPr="003E09E7" w14:paraId="593799F7" w14:textId="77777777" w:rsidTr="003F6838">
        <w:trPr>
          <w:trHeight w:val="413"/>
        </w:trPr>
        <w:tc>
          <w:tcPr>
            <w:tcW w:w="868" w:type="dxa"/>
            <w:shd w:val="clear" w:color="auto" w:fill="auto"/>
          </w:tcPr>
          <w:p w14:paraId="1B7E9CF8" w14:textId="77777777" w:rsidR="00BF581D" w:rsidRPr="003E09E7" w:rsidRDefault="00BF581D" w:rsidP="00101EC7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  <w:tc>
          <w:tcPr>
            <w:tcW w:w="8852" w:type="dxa"/>
            <w:shd w:val="clear" w:color="auto" w:fill="auto"/>
          </w:tcPr>
          <w:p w14:paraId="63589ACD" w14:textId="6B5ABE5C" w:rsidR="00BF581D" w:rsidRPr="003E09E7" w:rsidRDefault="00BF581D" w:rsidP="00BF581D">
            <w:pPr>
              <w:suppressAutoHyphens w:val="0"/>
              <w:rPr>
                <w:rFonts w:ascii="Verdana" w:hAnsi="Verdana"/>
                <w:sz w:val="16"/>
                <w:szCs w:val="16"/>
                <w:lang w:val="sr-Cyrl-RS" w:eastAsia="sr-Latn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 w:eastAsia="sr-Latn-RS"/>
              </w:rPr>
              <w:t xml:space="preserve">"ПРИХВАТИЛИШТЕ ЗА ДЕЦУ, МЛАДЕ И ОДРАСЛЕ ЖРТВЕ НАСИЉА У ПОРОДИЦИ, ЗЛОСТАВЉАЊА У ПОРОДИЦИ , ЗЛОСТАВЉАЊА ИЛИ ЗАНЕМАРИВАЊА ПРИ   ЦСР ПАНЧЕВО, Панчево                                                                                                             </w:t>
            </w:r>
          </w:p>
        </w:tc>
      </w:tr>
    </w:tbl>
    <w:p w14:paraId="56EDDD40" w14:textId="1EDFABDC" w:rsidR="00226302" w:rsidRPr="003E09E7" w:rsidRDefault="00226302" w:rsidP="00CA6338">
      <w:pPr>
        <w:pStyle w:val="odluka-zakon"/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b/>
          <w:bCs/>
          <w:i/>
          <w:iCs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 xml:space="preserve">Извештај о интерној евалуацији 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>доставила су 2 лиценцирана пружаоца услуге</w:t>
      </w:r>
      <w:r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E362F9" w:rsidRPr="003E09E7">
        <w:rPr>
          <w:rFonts w:ascii="Verdana" w:hAnsi="Verdana"/>
          <w:sz w:val="20"/>
          <w:szCs w:val="20"/>
          <w:lang w:val="sr-Cyrl-RS"/>
        </w:rPr>
        <w:t xml:space="preserve"> од </w:t>
      </w:r>
      <w:r w:rsidRPr="003E09E7">
        <w:rPr>
          <w:rFonts w:ascii="Verdana" w:hAnsi="Verdana"/>
          <w:sz w:val="20"/>
          <w:szCs w:val="20"/>
          <w:lang w:val="sr-Cyrl-RS"/>
        </w:rPr>
        <w:t>укупно 2 пружаоца на територији АП Војводине.</w:t>
      </w:r>
    </w:p>
    <w:p w14:paraId="6B2B6DF1" w14:textId="566BEDF7" w:rsidR="00597159" w:rsidRPr="003E09E7" w:rsidRDefault="00226302" w:rsidP="00101EC7">
      <w:pPr>
        <w:pStyle w:val="odluka-zakon"/>
        <w:numPr>
          <w:ilvl w:val="0"/>
          <w:numId w:val="7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bookmarkStart w:id="37" w:name="_Hlk43709962"/>
      <w:bookmarkEnd w:id="36"/>
      <w:r w:rsidRPr="003E09E7">
        <w:rPr>
          <w:rFonts w:ascii="Verdana" w:hAnsi="Verdana"/>
          <w:sz w:val="20"/>
          <w:szCs w:val="20"/>
          <w:lang w:val="sr-Cyrl-RS"/>
        </w:rPr>
        <w:t xml:space="preserve">Извештаји </w:t>
      </w:r>
      <w:r w:rsidR="004318F8" w:rsidRPr="003E09E7">
        <w:rPr>
          <w:rFonts w:ascii="Verdana" w:hAnsi="Verdana"/>
          <w:b/>
          <w:bCs/>
          <w:sz w:val="20"/>
          <w:szCs w:val="20"/>
          <w:lang w:val="sr-Cyrl-RS"/>
        </w:rPr>
        <w:t>оба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пружа</w:t>
      </w:r>
      <w:r w:rsidR="00597159" w:rsidRPr="003E09E7">
        <w:rPr>
          <w:rFonts w:ascii="Verdana" w:hAnsi="Verdana"/>
          <w:b/>
          <w:bCs/>
          <w:sz w:val="20"/>
          <w:szCs w:val="20"/>
          <w:lang w:val="sr-Cyrl-RS"/>
        </w:rPr>
        <w:t>о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>ца били су конципирани на начин да</w:t>
      </w:r>
      <w:r w:rsidR="00597159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представљају кохерентну целину</w:t>
      </w:r>
      <w:r w:rsidR="00E83611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, </w:t>
      </w:r>
      <w:r w:rsidR="00E83611" w:rsidRPr="003E09E7">
        <w:rPr>
          <w:rFonts w:ascii="Verdana" w:hAnsi="Verdana"/>
          <w:sz w:val="20"/>
          <w:szCs w:val="20"/>
          <w:lang w:val="sr-Cyrl-RS"/>
        </w:rPr>
        <w:t>садрже предложене сегменте извештаја.</w:t>
      </w:r>
    </w:p>
    <w:p w14:paraId="4006C148" w14:textId="77777777" w:rsidR="00F429C4" w:rsidRPr="003E09E7" w:rsidRDefault="008B3C17" w:rsidP="00101EC7">
      <w:pPr>
        <w:pStyle w:val="odluka-zakon"/>
        <w:numPr>
          <w:ilvl w:val="0"/>
          <w:numId w:val="7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>Ни један од 2 пружалаца услуг</w:t>
      </w:r>
      <w:r w:rsidR="00D32D03" w:rsidRPr="003E09E7">
        <w:rPr>
          <w:rFonts w:ascii="Verdana" w:hAnsi="Verdana"/>
          <w:sz w:val="20"/>
          <w:szCs w:val="20"/>
          <w:lang w:val="sr-Cyrl-RS"/>
        </w:rPr>
        <w:t>е</w:t>
      </w:r>
      <w:r w:rsidRPr="003E09E7">
        <w:rPr>
          <w:rFonts w:ascii="Verdana" w:hAnsi="Verdana"/>
          <w:sz w:val="20"/>
          <w:szCs w:val="20"/>
          <w:lang w:val="sr-Cyrl-RS"/>
        </w:rPr>
        <w:t xml:space="preserve"> нису за предмет евалуације имали неки други аспект осим задовољства корисника услугом. </w:t>
      </w:r>
    </w:p>
    <w:p w14:paraId="64B1E688" w14:textId="77777777" w:rsidR="00F429C4" w:rsidRPr="003E09E7" w:rsidRDefault="008B3C17" w:rsidP="00101EC7">
      <w:pPr>
        <w:pStyle w:val="odluka-zakon"/>
        <w:numPr>
          <w:ilvl w:val="0"/>
          <w:numId w:val="7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lastRenderedPageBreak/>
        <w:t>Оба</w:t>
      </w:r>
      <w:r w:rsidR="00226302" w:rsidRPr="003E09E7">
        <w:rPr>
          <w:rFonts w:ascii="Verdana" w:hAnsi="Verdana"/>
          <w:sz w:val="20"/>
          <w:szCs w:val="20"/>
          <w:lang w:val="sr-Cyrl-RS"/>
        </w:rPr>
        <w:t xml:space="preserve"> пружаоц</w:t>
      </w:r>
      <w:r w:rsidR="003236FF" w:rsidRPr="003E09E7">
        <w:rPr>
          <w:rFonts w:ascii="Verdana" w:hAnsi="Verdana"/>
          <w:sz w:val="20"/>
          <w:szCs w:val="20"/>
          <w:lang w:val="sr-Cyrl-RS"/>
        </w:rPr>
        <w:t>а</w:t>
      </w:r>
      <w:r w:rsidR="00226302" w:rsidRPr="003E09E7">
        <w:rPr>
          <w:rFonts w:ascii="Verdana" w:hAnsi="Verdana"/>
          <w:sz w:val="20"/>
          <w:szCs w:val="20"/>
          <w:lang w:val="sr-Cyrl-RS"/>
        </w:rPr>
        <w:t xml:space="preserve"> услуг</w:t>
      </w:r>
      <w:r w:rsidR="00D32D03" w:rsidRPr="003E09E7">
        <w:rPr>
          <w:rFonts w:ascii="Verdana" w:hAnsi="Verdana"/>
          <w:sz w:val="20"/>
          <w:szCs w:val="20"/>
          <w:lang w:val="sr-Cyrl-RS"/>
        </w:rPr>
        <w:t>е</w:t>
      </w:r>
      <w:r w:rsidR="00226302" w:rsidRPr="003E09E7">
        <w:rPr>
          <w:rFonts w:ascii="Verdana" w:hAnsi="Verdana"/>
          <w:sz w:val="20"/>
          <w:szCs w:val="20"/>
          <w:lang w:val="sr-Cyrl-RS"/>
        </w:rPr>
        <w:t xml:space="preserve"> интерну евалуацију спровели су </w:t>
      </w:r>
      <w:r w:rsidR="00226302" w:rsidRPr="003E09E7">
        <w:rPr>
          <w:rFonts w:ascii="Verdana" w:hAnsi="Verdana"/>
          <w:b/>
          <w:bCs/>
          <w:sz w:val="20"/>
          <w:szCs w:val="20"/>
          <w:lang w:val="sr-Cyrl-RS"/>
        </w:rPr>
        <w:t>анализом задовољства</w:t>
      </w:r>
      <w:r w:rsidR="00226302" w:rsidRPr="003E09E7">
        <w:rPr>
          <w:rFonts w:ascii="Verdana" w:hAnsi="Verdana"/>
          <w:sz w:val="20"/>
          <w:szCs w:val="20"/>
          <w:lang w:val="sr-Cyrl-RS"/>
        </w:rPr>
        <w:t xml:space="preserve"> корисника пруженом услугом. </w:t>
      </w:r>
      <w:bookmarkStart w:id="38" w:name="_Hlk43377728"/>
    </w:p>
    <w:p w14:paraId="27F269F8" w14:textId="2B1AF7DB" w:rsidR="00F429C4" w:rsidRPr="003E09E7" w:rsidRDefault="003236FF" w:rsidP="00101EC7">
      <w:pPr>
        <w:pStyle w:val="odluka-zakon"/>
        <w:numPr>
          <w:ilvl w:val="0"/>
          <w:numId w:val="7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>Оба пружаоца</w:t>
      </w:r>
      <w:r w:rsidR="00226302" w:rsidRPr="003E09E7">
        <w:rPr>
          <w:rFonts w:ascii="Verdana" w:hAnsi="Verdana"/>
          <w:sz w:val="20"/>
          <w:szCs w:val="20"/>
          <w:lang w:val="sr-Cyrl-RS"/>
        </w:rPr>
        <w:t xml:space="preserve"> услуг</w:t>
      </w:r>
      <w:r w:rsidR="00D32D03" w:rsidRPr="003E09E7">
        <w:rPr>
          <w:rFonts w:ascii="Verdana" w:hAnsi="Verdana"/>
          <w:sz w:val="20"/>
          <w:szCs w:val="20"/>
          <w:lang w:val="sr-Cyrl-RS"/>
        </w:rPr>
        <w:t>е</w:t>
      </w:r>
      <w:r w:rsidR="00226302" w:rsidRPr="003E09E7">
        <w:rPr>
          <w:rFonts w:ascii="Verdana" w:hAnsi="Verdana"/>
          <w:sz w:val="20"/>
          <w:szCs w:val="20"/>
          <w:lang w:val="sr-Cyrl-RS"/>
        </w:rPr>
        <w:t xml:space="preserve"> </w:t>
      </w:r>
      <w:bookmarkEnd w:id="38"/>
      <w:r w:rsidR="00226302" w:rsidRPr="003E09E7">
        <w:rPr>
          <w:rFonts w:ascii="Verdana" w:hAnsi="Verdana"/>
          <w:b/>
          <w:bCs/>
          <w:sz w:val="20"/>
          <w:szCs w:val="20"/>
          <w:lang w:val="sr-Cyrl-RS"/>
        </w:rPr>
        <w:t>проценом задовољства обухватили су основне индикаторе квалитета</w:t>
      </w:r>
      <w:r w:rsidR="00226302" w:rsidRPr="003E09E7">
        <w:rPr>
          <w:rFonts w:ascii="Verdana" w:hAnsi="Verdana"/>
          <w:sz w:val="20"/>
          <w:szCs w:val="20"/>
          <w:lang w:val="sr-Cyrl-RS"/>
        </w:rPr>
        <w:t xml:space="preserve"> услуге и реализације услуге, као што су: просторни услови, хигијенски услови простора, опремљеност</w:t>
      </w:r>
      <w:r w:rsidR="007C7EFE" w:rsidRPr="003E09E7">
        <w:rPr>
          <w:rFonts w:ascii="Verdana" w:hAnsi="Verdana"/>
          <w:sz w:val="20"/>
          <w:szCs w:val="20"/>
          <w:lang w:val="sr-Cyrl-RS"/>
        </w:rPr>
        <w:t xml:space="preserve"> простора и опрема</w:t>
      </w:r>
      <w:r w:rsidR="00226302" w:rsidRPr="003E09E7">
        <w:rPr>
          <w:rFonts w:ascii="Verdana" w:hAnsi="Verdana"/>
          <w:sz w:val="20"/>
          <w:szCs w:val="20"/>
          <w:lang w:val="sr-Cyrl-RS"/>
        </w:rPr>
        <w:t>, садржај услуге</w:t>
      </w:r>
      <w:r w:rsidRPr="003E09E7">
        <w:rPr>
          <w:rFonts w:ascii="Verdana" w:hAnsi="Verdana"/>
          <w:sz w:val="20"/>
          <w:szCs w:val="20"/>
          <w:lang w:val="sr-Cyrl-RS"/>
        </w:rPr>
        <w:t>.</w:t>
      </w:r>
      <w:bookmarkStart w:id="39" w:name="_Hlk43377815"/>
    </w:p>
    <w:p w14:paraId="13FC2232" w14:textId="773A285C" w:rsidR="00F429C4" w:rsidRPr="003E09E7" w:rsidRDefault="003236FF" w:rsidP="00101EC7">
      <w:pPr>
        <w:pStyle w:val="odluka-zakon"/>
        <w:numPr>
          <w:ilvl w:val="0"/>
          <w:numId w:val="7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>Оба пружаоца услуг</w:t>
      </w:r>
      <w:r w:rsidR="00D32D03" w:rsidRPr="003E09E7">
        <w:rPr>
          <w:rFonts w:ascii="Verdana" w:hAnsi="Verdana"/>
          <w:sz w:val="20"/>
          <w:szCs w:val="20"/>
          <w:lang w:val="sr-Cyrl-RS"/>
        </w:rPr>
        <w:t>е</w:t>
      </w:r>
      <w:r w:rsidRPr="003E09E7">
        <w:rPr>
          <w:rFonts w:ascii="Verdana" w:hAnsi="Verdana"/>
          <w:sz w:val="20"/>
          <w:szCs w:val="20"/>
          <w:lang w:val="sr-Cyrl-RS"/>
        </w:rPr>
        <w:t xml:space="preserve"> </w:t>
      </w:r>
      <w:bookmarkEnd w:id="39"/>
      <w:r w:rsidR="00226302" w:rsidRPr="003E09E7">
        <w:rPr>
          <w:rFonts w:ascii="Verdana" w:hAnsi="Verdana"/>
          <w:sz w:val="20"/>
          <w:szCs w:val="20"/>
          <w:lang w:val="sr-Cyrl-RS"/>
        </w:rPr>
        <w:t>проценом задовољства обухватили су као индикатор квалитета</w:t>
      </w:r>
      <w:r w:rsidR="00226302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однос запослених према корисницима</w:t>
      </w:r>
      <w:r w:rsidR="00D414B9" w:rsidRPr="003E09E7">
        <w:rPr>
          <w:rFonts w:ascii="Verdana" w:hAnsi="Verdana"/>
          <w:sz w:val="20"/>
          <w:szCs w:val="20"/>
          <w:lang w:val="sr-Cyrl-RS"/>
        </w:rPr>
        <w:t>.</w:t>
      </w:r>
      <w:r w:rsidRPr="003E09E7">
        <w:rPr>
          <w:rFonts w:ascii="Verdana" w:hAnsi="Verdana"/>
          <w:sz w:val="20"/>
          <w:szCs w:val="20"/>
          <w:lang w:val="sr-Cyrl-RS"/>
        </w:rPr>
        <w:t xml:space="preserve"> </w:t>
      </w:r>
    </w:p>
    <w:p w14:paraId="20E6D7CF" w14:textId="77777777" w:rsidR="00FA134E" w:rsidRPr="003E09E7" w:rsidRDefault="00F429C4" w:rsidP="00101EC7">
      <w:pPr>
        <w:pStyle w:val="odluka-zakon"/>
        <w:numPr>
          <w:ilvl w:val="0"/>
          <w:numId w:val="7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Међусобни однос корисника услуге </w:t>
      </w:r>
      <w:r w:rsidRPr="003E09E7">
        <w:rPr>
          <w:rFonts w:ascii="Verdana" w:hAnsi="Verdana"/>
          <w:sz w:val="20"/>
          <w:szCs w:val="20"/>
          <w:lang w:val="sr-Cyrl-RS"/>
        </w:rPr>
        <w:t xml:space="preserve">је кроз испитивање задовољства обухватио </w:t>
      </w:r>
      <w:r w:rsidR="003236FF" w:rsidRPr="003E09E7">
        <w:rPr>
          <w:rFonts w:ascii="Verdana" w:hAnsi="Verdana"/>
          <w:sz w:val="20"/>
          <w:szCs w:val="20"/>
          <w:lang w:val="sr-Cyrl-RS"/>
        </w:rPr>
        <w:t xml:space="preserve">1 пружалац  </w:t>
      </w:r>
      <w:r w:rsidRPr="003E09E7">
        <w:rPr>
          <w:rFonts w:ascii="Verdana" w:hAnsi="Verdana"/>
          <w:sz w:val="20"/>
          <w:szCs w:val="20"/>
          <w:lang w:val="sr-Cyrl-RS"/>
        </w:rPr>
        <w:t>услуге.</w:t>
      </w:r>
    </w:p>
    <w:p w14:paraId="7CE37914" w14:textId="77777777" w:rsidR="00FA134E" w:rsidRPr="003E09E7" w:rsidRDefault="00D32D03" w:rsidP="00101EC7">
      <w:pPr>
        <w:pStyle w:val="odluka-zakon"/>
        <w:numPr>
          <w:ilvl w:val="0"/>
          <w:numId w:val="7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>Оба пружаоца услуге су</w:t>
      </w:r>
      <w:r w:rsidR="00226302" w:rsidRPr="003E09E7">
        <w:rPr>
          <w:rFonts w:ascii="Verdana" w:hAnsi="Verdana"/>
          <w:sz w:val="20"/>
          <w:szCs w:val="20"/>
          <w:lang w:val="sr-Cyrl-RS"/>
        </w:rPr>
        <w:t xml:space="preserve"> као индикатор квалитета процењив</w:t>
      </w:r>
      <w:r w:rsidRPr="003E09E7">
        <w:rPr>
          <w:rFonts w:ascii="Verdana" w:hAnsi="Verdana"/>
          <w:sz w:val="20"/>
          <w:szCs w:val="20"/>
          <w:lang w:val="sr-Cyrl-RS"/>
        </w:rPr>
        <w:t>али</w:t>
      </w:r>
      <w:r w:rsidR="00226302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226302" w:rsidRPr="003E09E7">
        <w:rPr>
          <w:rFonts w:ascii="Verdana" w:hAnsi="Verdana"/>
          <w:b/>
          <w:bCs/>
          <w:sz w:val="20"/>
          <w:szCs w:val="20"/>
          <w:lang w:val="sr-Cyrl-RS"/>
        </w:rPr>
        <w:t>задовољство степеном информисаности корисника од стране пружаоца</w:t>
      </w:r>
      <w:r w:rsidR="00597159" w:rsidRPr="003E09E7">
        <w:rPr>
          <w:rFonts w:ascii="Verdana" w:hAnsi="Verdana"/>
          <w:sz w:val="20"/>
          <w:szCs w:val="20"/>
          <w:lang w:val="sr-Cyrl-RS"/>
        </w:rPr>
        <w:t>.</w:t>
      </w:r>
    </w:p>
    <w:p w14:paraId="60290759" w14:textId="77777777" w:rsidR="00FA134E" w:rsidRPr="003E09E7" w:rsidRDefault="00045004" w:rsidP="00101EC7">
      <w:pPr>
        <w:pStyle w:val="odluka-zakon"/>
        <w:numPr>
          <w:ilvl w:val="0"/>
          <w:numId w:val="7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 xml:space="preserve">1 пружалац услуге је </w:t>
      </w:r>
      <w:r w:rsidR="00226302" w:rsidRPr="003E09E7">
        <w:rPr>
          <w:rFonts w:ascii="Verdana" w:hAnsi="Verdana"/>
          <w:sz w:val="20"/>
          <w:szCs w:val="20"/>
          <w:lang w:val="sr-Cyrl-RS"/>
        </w:rPr>
        <w:t xml:space="preserve">кроз спроведену анкету </w:t>
      </w:r>
      <w:r w:rsidR="00226302" w:rsidRPr="003E09E7">
        <w:rPr>
          <w:rFonts w:ascii="Verdana" w:hAnsi="Verdana"/>
          <w:b/>
          <w:bCs/>
          <w:sz w:val="20"/>
          <w:szCs w:val="20"/>
          <w:lang w:val="sr-Cyrl-RS"/>
        </w:rPr>
        <w:t>да</w:t>
      </w:r>
      <w:r w:rsidR="00597159" w:rsidRPr="003E09E7">
        <w:rPr>
          <w:rFonts w:ascii="Verdana" w:hAnsi="Verdana"/>
          <w:b/>
          <w:bCs/>
          <w:sz w:val="20"/>
          <w:szCs w:val="20"/>
          <w:lang w:val="sr-Cyrl-RS"/>
        </w:rPr>
        <w:t>о</w:t>
      </w:r>
      <w:r w:rsidR="00226302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испитаницима могућност за предлоге и сугестије </w:t>
      </w:r>
      <w:r w:rsidR="00226302" w:rsidRPr="003E09E7">
        <w:rPr>
          <w:rFonts w:ascii="Verdana" w:hAnsi="Verdana"/>
          <w:sz w:val="20"/>
          <w:szCs w:val="20"/>
          <w:lang w:val="sr-Cyrl-RS"/>
        </w:rPr>
        <w:t>у вези са неким аспектом пружања услуге</w:t>
      </w:r>
      <w:r w:rsidR="00597159" w:rsidRPr="003E09E7">
        <w:rPr>
          <w:rFonts w:ascii="Verdana" w:hAnsi="Verdana"/>
          <w:sz w:val="20"/>
          <w:szCs w:val="20"/>
          <w:lang w:val="sr-Cyrl-RS"/>
        </w:rPr>
        <w:t>.</w:t>
      </w:r>
      <w:r w:rsidRPr="003E09E7">
        <w:rPr>
          <w:rFonts w:ascii="Verdana" w:hAnsi="Verdana"/>
          <w:sz w:val="20"/>
          <w:szCs w:val="20"/>
          <w:lang w:val="sr-Cyrl-RS"/>
        </w:rPr>
        <w:t xml:space="preserve"> </w:t>
      </w:r>
    </w:p>
    <w:p w14:paraId="2D46F7C3" w14:textId="169BBB66" w:rsidR="00FA134E" w:rsidRPr="003E09E7" w:rsidRDefault="00780CD2" w:rsidP="00101EC7">
      <w:pPr>
        <w:pStyle w:val="odluka-zakon"/>
        <w:numPr>
          <w:ilvl w:val="0"/>
          <w:numId w:val="7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 xml:space="preserve">1 пружалац услуге </w:t>
      </w:r>
      <w:r w:rsidR="00226302" w:rsidRPr="003E09E7">
        <w:rPr>
          <w:rFonts w:ascii="Verdana" w:hAnsi="Verdana"/>
          <w:sz w:val="20"/>
          <w:szCs w:val="20"/>
          <w:lang w:val="sr-Cyrl-RS"/>
        </w:rPr>
        <w:t>је на основу анкете процењивао као индикатор квалитета</w:t>
      </w:r>
      <w:r w:rsidR="00FA134E" w:rsidRPr="003E09E7">
        <w:rPr>
          <w:rFonts w:ascii="Verdana" w:hAnsi="Verdana"/>
          <w:sz w:val="20"/>
          <w:szCs w:val="20"/>
          <w:lang w:val="sr-Cyrl-RS"/>
        </w:rPr>
        <w:t xml:space="preserve"> услуге </w:t>
      </w:r>
      <w:r w:rsidR="00226302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226302" w:rsidRPr="003E09E7">
        <w:rPr>
          <w:rFonts w:ascii="Verdana" w:hAnsi="Verdana"/>
          <w:b/>
          <w:bCs/>
          <w:sz w:val="20"/>
          <w:szCs w:val="20"/>
          <w:lang w:val="sr-Cyrl-RS"/>
        </w:rPr>
        <w:t>утицај услуге</w:t>
      </w:r>
      <w:r w:rsidR="00226302" w:rsidRPr="003E09E7">
        <w:rPr>
          <w:rFonts w:ascii="Verdana" w:hAnsi="Verdana"/>
          <w:sz w:val="20"/>
          <w:szCs w:val="20"/>
          <w:lang w:val="sr-Cyrl-RS"/>
        </w:rPr>
        <w:t xml:space="preserve"> на</w:t>
      </w:r>
      <w:r w:rsidRPr="003E09E7">
        <w:rPr>
          <w:rFonts w:ascii="Verdana" w:hAnsi="Verdana"/>
          <w:sz w:val="20"/>
          <w:szCs w:val="20"/>
          <w:lang w:val="sr-Cyrl-RS"/>
        </w:rPr>
        <w:t xml:space="preserve"> квалитет</w:t>
      </w:r>
      <w:r w:rsidR="00226302" w:rsidRPr="003E09E7">
        <w:rPr>
          <w:rFonts w:ascii="Verdana" w:hAnsi="Verdana"/>
          <w:sz w:val="20"/>
          <w:szCs w:val="20"/>
          <w:lang w:val="sr-Cyrl-RS"/>
        </w:rPr>
        <w:t xml:space="preserve"> живот</w:t>
      </w:r>
      <w:r w:rsidRPr="003E09E7">
        <w:rPr>
          <w:rFonts w:ascii="Verdana" w:hAnsi="Verdana"/>
          <w:sz w:val="20"/>
          <w:szCs w:val="20"/>
          <w:lang w:val="sr-Cyrl-RS"/>
        </w:rPr>
        <w:t>а</w:t>
      </w:r>
      <w:r w:rsidR="00226302" w:rsidRPr="003E09E7">
        <w:rPr>
          <w:rFonts w:ascii="Verdana" w:hAnsi="Verdana"/>
          <w:sz w:val="20"/>
          <w:szCs w:val="20"/>
          <w:lang w:val="sr-Cyrl-RS"/>
        </w:rPr>
        <w:t xml:space="preserve"> корисника</w:t>
      </w:r>
      <w:r w:rsidRPr="003E09E7">
        <w:rPr>
          <w:rFonts w:ascii="Verdana" w:hAnsi="Verdana"/>
          <w:sz w:val="20"/>
          <w:szCs w:val="20"/>
          <w:lang w:val="sr-Cyrl-RS"/>
        </w:rPr>
        <w:t xml:space="preserve"> услуге</w:t>
      </w:r>
      <w:bookmarkStart w:id="40" w:name="_Hlk43378373"/>
      <w:r w:rsidR="00FA134E" w:rsidRPr="003E09E7">
        <w:rPr>
          <w:rFonts w:ascii="Verdana" w:hAnsi="Verdana"/>
          <w:sz w:val="20"/>
          <w:szCs w:val="20"/>
          <w:lang w:val="sr-Cyrl-RS"/>
        </w:rPr>
        <w:t>.</w:t>
      </w:r>
    </w:p>
    <w:p w14:paraId="3EEB2B17" w14:textId="05958EB5" w:rsidR="00FA134E" w:rsidRPr="003E09E7" w:rsidRDefault="00780CD2" w:rsidP="00101EC7">
      <w:pPr>
        <w:pStyle w:val="odluka-zakon"/>
        <w:numPr>
          <w:ilvl w:val="0"/>
          <w:numId w:val="7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 xml:space="preserve">1 пружалац услуге </w:t>
      </w:r>
      <w:bookmarkEnd w:id="40"/>
      <w:r w:rsidRPr="003E09E7">
        <w:rPr>
          <w:rFonts w:ascii="Verdana" w:hAnsi="Verdana"/>
          <w:sz w:val="20"/>
          <w:szCs w:val="20"/>
          <w:lang w:val="sr-Cyrl-RS"/>
        </w:rPr>
        <w:t xml:space="preserve">је у </w:t>
      </w:r>
      <w:r w:rsidR="00226302" w:rsidRPr="003E09E7">
        <w:rPr>
          <w:rFonts w:ascii="Verdana" w:hAnsi="Verdana"/>
          <w:sz w:val="20"/>
          <w:szCs w:val="20"/>
          <w:lang w:val="sr-Cyrl-RS"/>
        </w:rPr>
        <w:t>извештају ист</w:t>
      </w:r>
      <w:r w:rsidRPr="003E09E7">
        <w:rPr>
          <w:rFonts w:ascii="Verdana" w:hAnsi="Verdana"/>
          <w:sz w:val="20"/>
          <w:szCs w:val="20"/>
          <w:lang w:val="sr-Cyrl-RS"/>
        </w:rPr>
        <w:t>акао</w:t>
      </w:r>
      <w:r w:rsidR="00226302" w:rsidRPr="003E09E7">
        <w:rPr>
          <w:rFonts w:ascii="Verdana" w:hAnsi="Verdana"/>
          <w:sz w:val="20"/>
          <w:szCs w:val="20"/>
          <w:lang w:val="sr-Cyrl-RS"/>
        </w:rPr>
        <w:t xml:space="preserve"> да</w:t>
      </w:r>
      <w:r w:rsidRPr="003E09E7">
        <w:rPr>
          <w:rFonts w:ascii="Verdana" w:hAnsi="Verdana"/>
          <w:sz w:val="20"/>
          <w:szCs w:val="20"/>
          <w:lang w:val="sr-Cyrl-RS"/>
        </w:rPr>
        <w:t xml:space="preserve"> је у испитивању задовољства коришћена</w:t>
      </w:r>
      <w:r w:rsidR="00226302" w:rsidRPr="003E09E7">
        <w:rPr>
          <w:rFonts w:ascii="Verdana" w:hAnsi="Verdana"/>
          <w:sz w:val="20"/>
          <w:szCs w:val="20"/>
          <w:lang w:val="sr-Cyrl-RS"/>
        </w:rPr>
        <w:t xml:space="preserve"> и </w:t>
      </w:r>
      <w:r w:rsidR="00226302" w:rsidRPr="003E09E7">
        <w:rPr>
          <w:rFonts w:ascii="Verdana" w:hAnsi="Verdana"/>
          <w:b/>
          <w:bCs/>
          <w:sz w:val="20"/>
          <w:szCs w:val="20"/>
          <w:lang w:val="sr-Cyrl-RS"/>
        </w:rPr>
        <w:t>нек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>а</w:t>
      </w:r>
      <w:r w:rsidR="00226302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друг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>а</w:t>
      </w:r>
      <w:r w:rsidR="00226302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техник</w:t>
      </w:r>
      <w:r w:rsidR="004318F8" w:rsidRPr="003E09E7">
        <w:rPr>
          <w:rFonts w:ascii="Verdana" w:hAnsi="Verdana"/>
          <w:b/>
          <w:bCs/>
          <w:sz w:val="20"/>
          <w:szCs w:val="20"/>
          <w:lang w:val="sr-Cyrl-RS"/>
        </w:rPr>
        <w:t>а</w:t>
      </w:r>
      <w:r w:rsidR="00226302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за испитивање</w:t>
      </w:r>
      <w:r w:rsidR="00226302" w:rsidRPr="003E09E7">
        <w:rPr>
          <w:rFonts w:ascii="Verdana" w:hAnsi="Verdana"/>
          <w:sz w:val="20"/>
          <w:szCs w:val="20"/>
          <w:lang w:val="sr-Cyrl-RS"/>
        </w:rPr>
        <w:t xml:space="preserve"> задовољства поред анкете (интервју</w:t>
      </w:r>
      <w:r w:rsidRPr="003E09E7">
        <w:rPr>
          <w:rFonts w:ascii="Verdana" w:hAnsi="Verdana"/>
          <w:sz w:val="20"/>
          <w:szCs w:val="20"/>
          <w:lang w:val="sr-Cyrl-RS"/>
        </w:rPr>
        <w:t xml:space="preserve"> и анализа есеја корисника о задовољству услугом</w:t>
      </w:r>
      <w:r w:rsidR="00597159" w:rsidRPr="003E09E7">
        <w:rPr>
          <w:rFonts w:ascii="Verdana" w:hAnsi="Verdana"/>
          <w:sz w:val="20"/>
          <w:szCs w:val="20"/>
          <w:lang w:val="sr-Cyrl-RS"/>
        </w:rPr>
        <w:t>,</w:t>
      </w:r>
      <w:r w:rsidR="00226302" w:rsidRPr="003E09E7">
        <w:rPr>
          <w:rFonts w:ascii="Verdana" w:hAnsi="Verdana"/>
          <w:sz w:val="20"/>
          <w:szCs w:val="20"/>
          <w:lang w:val="sr-Cyrl-RS"/>
        </w:rPr>
        <w:t xml:space="preserve"> у конкретном примеру).</w:t>
      </w:r>
    </w:p>
    <w:p w14:paraId="0392FBE3" w14:textId="77777777" w:rsidR="00FA134E" w:rsidRPr="003E09E7" w:rsidRDefault="00FA134E" w:rsidP="00101EC7">
      <w:pPr>
        <w:pStyle w:val="odluka-zakon"/>
        <w:numPr>
          <w:ilvl w:val="0"/>
          <w:numId w:val="7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226302" w:rsidRPr="003E09E7">
        <w:rPr>
          <w:rFonts w:ascii="Verdana" w:hAnsi="Verdana"/>
          <w:sz w:val="20"/>
          <w:szCs w:val="20"/>
          <w:lang w:val="sr-Cyrl-RS"/>
        </w:rPr>
        <w:t xml:space="preserve">Испитивањем задовољства </w:t>
      </w:r>
      <w:r w:rsidR="00226302" w:rsidRPr="003E09E7">
        <w:rPr>
          <w:rFonts w:ascii="Verdana" w:hAnsi="Verdana"/>
          <w:b/>
          <w:bCs/>
          <w:sz w:val="20"/>
          <w:szCs w:val="20"/>
          <w:lang w:val="sr-Cyrl-RS"/>
        </w:rPr>
        <w:t>обухваћени</w:t>
      </w:r>
      <w:r w:rsidR="005E5C7B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су директни корисници услуге. </w:t>
      </w:r>
    </w:p>
    <w:p w14:paraId="52F6E4C8" w14:textId="55F39021" w:rsidR="00FA134E" w:rsidRPr="003E09E7" w:rsidRDefault="00FA134E" w:rsidP="00101EC7">
      <w:pPr>
        <w:pStyle w:val="odluka-zakon"/>
        <w:numPr>
          <w:ilvl w:val="0"/>
          <w:numId w:val="7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</w:t>
      </w:r>
      <w:r w:rsidR="00791C1A" w:rsidRPr="003E09E7">
        <w:rPr>
          <w:rFonts w:ascii="Verdana" w:hAnsi="Verdana"/>
          <w:sz w:val="20"/>
          <w:szCs w:val="20"/>
          <w:lang w:val="sr-Cyrl-RS"/>
        </w:rPr>
        <w:t>Пружаоци услуге нису испитивањем задовољства обухватили индиректне кориснике/чланове породице корисника</w:t>
      </w:r>
      <w:r w:rsidR="00E362F9" w:rsidRPr="003E09E7">
        <w:rPr>
          <w:rStyle w:val="FootnoteReference"/>
          <w:rFonts w:ascii="Verdana" w:hAnsi="Verdana"/>
          <w:sz w:val="20"/>
          <w:szCs w:val="20"/>
          <w:lang w:val="sr-Cyrl-RS"/>
        </w:rPr>
        <w:footnoteReference w:id="7"/>
      </w:r>
      <w:r w:rsidR="00791C1A" w:rsidRPr="003E09E7">
        <w:rPr>
          <w:rFonts w:ascii="Verdana" w:hAnsi="Verdana"/>
          <w:sz w:val="20"/>
          <w:szCs w:val="20"/>
          <w:lang w:val="sr-Cyrl-RS"/>
        </w:rPr>
        <w:t xml:space="preserve"> </w:t>
      </w:r>
    </w:p>
    <w:p w14:paraId="55968198" w14:textId="35F31AD8" w:rsidR="00DC2DDA" w:rsidRPr="003E09E7" w:rsidRDefault="00FA134E" w:rsidP="00101EC7">
      <w:pPr>
        <w:pStyle w:val="odluka-zakon"/>
        <w:numPr>
          <w:ilvl w:val="0"/>
          <w:numId w:val="7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7C7EFE" w:rsidRPr="003E09E7">
        <w:rPr>
          <w:rFonts w:ascii="Verdana" w:hAnsi="Verdana"/>
          <w:sz w:val="20"/>
          <w:szCs w:val="20"/>
          <w:lang w:val="sr-Cyrl-RS"/>
        </w:rPr>
        <w:t>Један</w:t>
      </w:r>
      <w:r w:rsidR="004B26BB" w:rsidRPr="003E09E7">
        <w:rPr>
          <w:rFonts w:ascii="Verdana" w:hAnsi="Verdana"/>
          <w:sz w:val="20"/>
          <w:szCs w:val="20"/>
          <w:lang w:val="sr-Cyrl-RS"/>
        </w:rPr>
        <w:t xml:space="preserve"> пружалац услуге образложио је резултате евалуације </w:t>
      </w:r>
      <w:r w:rsidR="004B26BB" w:rsidRPr="003E09E7">
        <w:rPr>
          <w:rFonts w:ascii="Verdana" w:hAnsi="Verdana"/>
          <w:b/>
          <w:bCs/>
          <w:sz w:val="20"/>
          <w:szCs w:val="20"/>
          <w:lang w:val="sr-Cyrl-RS"/>
        </w:rPr>
        <w:t>у смислу унапређења методологије</w:t>
      </w:r>
      <w:r w:rsidR="004B26BB" w:rsidRPr="003E09E7">
        <w:rPr>
          <w:rFonts w:ascii="Verdana" w:hAnsi="Verdana"/>
          <w:sz w:val="20"/>
          <w:szCs w:val="20"/>
          <w:lang w:val="sr-Cyrl-RS"/>
        </w:rPr>
        <w:t xml:space="preserve"> испитивања задовољства за наредну годину</w:t>
      </w:r>
      <w:r w:rsidR="0086063B" w:rsidRPr="003E09E7">
        <w:rPr>
          <w:rFonts w:ascii="Verdana" w:hAnsi="Verdana"/>
          <w:sz w:val="20"/>
          <w:szCs w:val="20"/>
          <w:lang w:val="sr-Cyrl-RS"/>
        </w:rPr>
        <w:t xml:space="preserve">, али </w:t>
      </w:r>
      <w:r w:rsidR="0086063B" w:rsidRPr="003E09E7">
        <w:rPr>
          <w:rFonts w:ascii="Verdana" w:hAnsi="Verdana"/>
          <w:sz w:val="20"/>
          <w:szCs w:val="20"/>
          <w:lang w:val="sr-Cyrl-RS"/>
        </w:rPr>
        <w:lastRenderedPageBreak/>
        <w:t>не и конкретних планова на унапређењу услуге на основи добијених резултата евалуације.</w:t>
      </w:r>
      <w:bookmarkEnd w:id="37"/>
    </w:p>
    <w:p w14:paraId="78DA1237" w14:textId="721DC677" w:rsidR="00F042E4" w:rsidRPr="003E09E7" w:rsidRDefault="006777B4" w:rsidP="00F042E4">
      <w:pPr>
        <w:pStyle w:val="odluka-zakon"/>
        <w:shd w:val="clear" w:color="auto" w:fill="FFFFFF"/>
        <w:spacing w:before="225" w:after="225" w:line="360" w:lineRule="auto"/>
        <w:jc w:val="both"/>
        <w:rPr>
          <w:rFonts w:ascii="Verdana" w:hAnsi="Verdana"/>
          <w:b/>
          <w:bCs/>
          <w:i/>
          <w:iCs/>
          <w:sz w:val="20"/>
          <w:szCs w:val="20"/>
          <w:lang w:val="sr-Cyrl-RS"/>
        </w:rPr>
      </w:pPr>
      <w:bookmarkStart w:id="41" w:name="_Hlk43717749"/>
      <w:r w:rsidRPr="003E09E7">
        <w:rPr>
          <w:rFonts w:ascii="Verdana" w:hAnsi="Verdana"/>
          <w:b/>
          <w:bCs/>
          <w:i/>
          <w:iCs/>
          <w:sz w:val="20"/>
          <w:szCs w:val="20"/>
          <w:lang w:val="sr-Cyrl-RS"/>
        </w:rPr>
        <w:t xml:space="preserve">Услуга </w:t>
      </w:r>
      <w:r w:rsidR="00F042E4" w:rsidRPr="003E09E7">
        <w:rPr>
          <w:rFonts w:ascii="Verdana" w:hAnsi="Verdana"/>
          <w:b/>
          <w:bCs/>
          <w:i/>
          <w:iCs/>
          <w:sz w:val="20"/>
          <w:szCs w:val="20"/>
          <w:lang w:val="sr-Cyrl-RS"/>
        </w:rPr>
        <w:t>СОС ТЕЛЕФОН ЗА ЖЕНЕ СА ИСКУСТВОМ НАСИЉА – Национални СОС телефон</w:t>
      </w:r>
    </w:p>
    <w:tbl>
      <w:tblPr>
        <w:tblW w:w="9460" w:type="dxa"/>
        <w:tblLook w:val="04A0" w:firstRow="1" w:lastRow="0" w:firstColumn="1" w:lastColumn="0" w:noHBand="0" w:noVBand="1"/>
      </w:tblPr>
      <w:tblGrid>
        <w:gridCol w:w="847"/>
        <w:gridCol w:w="8613"/>
      </w:tblGrid>
      <w:tr w:rsidR="005B011E" w:rsidRPr="003E09E7" w14:paraId="0693C810" w14:textId="77777777" w:rsidTr="005B011E">
        <w:trPr>
          <w:trHeight w:val="41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38A91A2B" w14:textId="77777777" w:rsidR="005B011E" w:rsidRPr="003E09E7" w:rsidRDefault="005B011E" w:rsidP="005B011E">
            <w:pPr>
              <w:suppressAutoHyphens w:val="0"/>
              <w:rPr>
                <w:rFonts w:ascii="Verdana" w:hAnsi="Verdana"/>
                <w:b/>
                <w:bCs/>
                <w:sz w:val="16"/>
                <w:szCs w:val="16"/>
                <w:lang w:val="sr-Cyrl-RS" w:eastAsia="sr-Latn-RS"/>
              </w:rPr>
            </w:pPr>
            <w:r w:rsidRPr="003E09E7">
              <w:rPr>
                <w:rFonts w:ascii="Verdana" w:hAnsi="Verdana"/>
                <w:b/>
                <w:bCs/>
                <w:sz w:val="16"/>
                <w:szCs w:val="16"/>
                <w:lang w:val="sr-Cyrl-RS" w:eastAsia="sr-Latn-RS"/>
              </w:rPr>
              <w:t>РЕДНИ БРОЈ</w:t>
            </w:r>
          </w:p>
        </w:tc>
        <w:tc>
          <w:tcPr>
            <w:tcW w:w="8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46449A57" w14:textId="7B622DB2" w:rsidR="005B011E" w:rsidRPr="003E09E7" w:rsidRDefault="005B011E" w:rsidP="005B011E">
            <w:pPr>
              <w:suppressAutoHyphens w:val="0"/>
              <w:ind w:right="727"/>
              <w:rPr>
                <w:rFonts w:ascii="Verdana" w:hAnsi="Verdana"/>
                <w:b/>
                <w:bCs/>
                <w:sz w:val="16"/>
                <w:szCs w:val="16"/>
                <w:lang w:val="sr-Cyrl-RS" w:eastAsia="sr-Latn-RS"/>
              </w:rPr>
            </w:pPr>
            <w:r w:rsidRPr="003E09E7">
              <w:rPr>
                <w:rFonts w:ascii="Verdana" w:hAnsi="Verdana"/>
                <w:b/>
                <w:bCs/>
                <w:sz w:val="16"/>
                <w:szCs w:val="16"/>
                <w:lang w:val="sr-Cyrl-RS" w:eastAsia="sr-Latn-RS"/>
              </w:rPr>
              <w:t>НАЗИВ ОРГАНИЗАЦИЈЕ КОЈА ПРУЖА УСЛУГУ</w:t>
            </w:r>
            <w:r w:rsidR="003F6838">
              <w:rPr>
                <w:rFonts w:ascii="Verdana" w:hAnsi="Verdana"/>
                <w:b/>
                <w:bCs/>
                <w:sz w:val="16"/>
                <w:szCs w:val="16"/>
                <w:lang w:val="sr-Cyrl-RS" w:eastAsia="sr-Latn-RS"/>
              </w:rPr>
              <w:t xml:space="preserve"> </w:t>
            </w:r>
            <w:r w:rsidRPr="003E09E7">
              <w:rPr>
                <w:rFonts w:ascii="Verdana" w:hAnsi="Verdana"/>
                <w:b/>
                <w:bCs/>
                <w:sz w:val="16"/>
                <w:szCs w:val="16"/>
                <w:lang w:val="sr-Cyrl-RS" w:eastAsia="sr-Latn-RS"/>
              </w:rPr>
              <w:t>SOS ТЕЛЕФОН</w:t>
            </w:r>
          </w:p>
          <w:p w14:paraId="4A5DABC7" w14:textId="2F360402" w:rsidR="005B011E" w:rsidRPr="003E09E7" w:rsidRDefault="005B011E" w:rsidP="005B011E">
            <w:pPr>
              <w:suppressAutoHyphens w:val="0"/>
              <w:rPr>
                <w:rFonts w:ascii="Verdana" w:hAnsi="Verdana"/>
                <w:b/>
                <w:bCs/>
                <w:sz w:val="16"/>
                <w:szCs w:val="16"/>
                <w:lang w:val="sr-Cyrl-RS" w:eastAsia="sr-Latn-RS"/>
              </w:rPr>
            </w:pPr>
          </w:p>
        </w:tc>
      </w:tr>
      <w:tr w:rsidR="005B011E" w:rsidRPr="003E09E7" w14:paraId="6B8FEAF3" w14:textId="77777777" w:rsidTr="005223C0">
        <w:trPr>
          <w:trHeight w:val="432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ECE53" w14:textId="03ECA03A" w:rsidR="005B011E" w:rsidRPr="003E09E7" w:rsidRDefault="005B011E" w:rsidP="005B011E">
            <w:pPr>
              <w:suppressAutoHyphens w:val="0"/>
              <w:jc w:val="right"/>
              <w:rPr>
                <w:rFonts w:ascii="Verdana" w:hAnsi="Verdana"/>
                <w:b/>
                <w:bCs/>
                <w:sz w:val="16"/>
                <w:szCs w:val="16"/>
                <w:lang w:val="sr-Cyrl-RS" w:eastAsia="sr-Latn-RS"/>
              </w:rPr>
            </w:pPr>
            <w:r w:rsidRPr="003E09E7">
              <w:rPr>
                <w:rFonts w:ascii="Verdana" w:hAnsi="Verdana"/>
                <w:b/>
                <w:bCs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8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E2F0E" w14:textId="12B136E4" w:rsidR="005B011E" w:rsidRPr="003E09E7" w:rsidRDefault="005B011E" w:rsidP="005B011E">
            <w:pPr>
              <w:suppressAutoHyphens w:val="0"/>
              <w:rPr>
                <w:rFonts w:ascii="Verdana" w:hAnsi="Verdana"/>
                <w:sz w:val="16"/>
                <w:szCs w:val="16"/>
                <w:lang w:val="sr-Cyrl-RS" w:eastAsia="sr-Latn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 w:eastAsia="sr-Latn-RS"/>
              </w:rPr>
              <w:t>СОС ТЕЛЕФОН ЗА ЖЕНЕ СА ИСКУСТВОМ НАСИЉА – Национални СОС телефон</w:t>
            </w:r>
            <w:r w:rsidR="003F6838">
              <w:rPr>
                <w:rFonts w:ascii="Verdana" w:hAnsi="Verdana"/>
                <w:sz w:val="16"/>
                <w:szCs w:val="16"/>
                <w:lang w:val="sr-Cyrl-RS" w:eastAsia="sr-Latn-RS"/>
              </w:rPr>
              <w:t xml:space="preserve"> </w:t>
            </w:r>
            <w:r w:rsidRPr="003E09E7">
              <w:rPr>
                <w:rFonts w:ascii="Verdana" w:hAnsi="Verdana"/>
                <w:sz w:val="16"/>
                <w:szCs w:val="16"/>
                <w:lang w:val="sr-Cyrl-RS" w:eastAsia="sr-Latn-RS"/>
              </w:rPr>
              <w:t xml:space="preserve"> САВЕЗ УДРУЖЕЊА ''МРЕЖА СОС ВОЈВОДИНА''</w:t>
            </w:r>
            <w:r w:rsidR="003F6838">
              <w:rPr>
                <w:rFonts w:ascii="Verdana" w:hAnsi="Verdana"/>
                <w:sz w:val="16"/>
                <w:szCs w:val="16"/>
                <w:lang w:val="sr-Cyrl-RS" w:eastAsia="sr-Latn-RS"/>
              </w:rPr>
              <w:t>,</w:t>
            </w:r>
            <w:r w:rsidRPr="003E09E7">
              <w:rPr>
                <w:rFonts w:ascii="Verdana" w:hAnsi="Verdana"/>
                <w:sz w:val="16"/>
                <w:szCs w:val="16"/>
                <w:lang w:val="sr-Cyrl-RS" w:eastAsia="sr-Latn-RS"/>
              </w:rPr>
              <w:t xml:space="preserve"> Кикинда</w:t>
            </w:r>
          </w:p>
        </w:tc>
      </w:tr>
    </w:tbl>
    <w:p w14:paraId="50A587F6" w14:textId="4EC3433C" w:rsidR="00F120C1" w:rsidRPr="003E09E7" w:rsidRDefault="00F042E4" w:rsidP="00CA6338">
      <w:pPr>
        <w:pStyle w:val="odluka-zakon"/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b/>
          <w:bCs/>
          <w:i/>
          <w:iCs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>Услугу СОС телефона на територији АП Војводине пружа 1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</w:t>
      </w:r>
      <w:r w:rsidRPr="003E09E7">
        <w:rPr>
          <w:rFonts w:ascii="Verdana" w:hAnsi="Verdana"/>
          <w:sz w:val="20"/>
          <w:szCs w:val="20"/>
          <w:lang w:val="sr-Cyrl-RS"/>
        </w:rPr>
        <w:t>лиценцирани пружалац услуге</w:t>
      </w:r>
      <w:r w:rsidR="00AB3F9C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Pr="003E09E7">
        <w:rPr>
          <w:rFonts w:ascii="Verdana" w:hAnsi="Verdana"/>
          <w:sz w:val="20"/>
          <w:szCs w:val="20"/>
          <w:lang w:val="sr-Cyrl-RS"/>
        </w:rPr>
        <w:t xml:space="preserve">који је доставио извештај </w:t>
      </w:r>
      <w:r w:rsidR="00E83611" w:rsidRPr="003E09E7">
        <w:rPr>
          <w:rFonts w:ascii="Verdana" w:hAnsi="Verdana"/>
          <w:sz w:val="20"/>
          <w:szCs w:val="20"/>
          <w:lang w:val="sr-Cyrl-RS"/>
        </w:rPr>
        <w:t>о</w:t>
      </w:r>
      <w:r w:rsidRPr="003E09E7">
        <w:rPr>
          <w:rFonts w:ascii="Verdana" w:hAnsi="Verdana"/>
          <w:sz w:val="20"/>
          <w:szCs w:val="20"/>
          <w:lang w:val="sr-Cyrl-RS"/>
        </w:rPr>
        <w:t xml:space="preserve"> спроведеној интерној евалуацији услуге</w:t>
      </w:r>
      <w:r w:rsidR="00AB3F9C" w:rsidRPr="003E09E7">
        <w:rPr>
          <w:rFonts w:ascii="Verdana" w:hAnsi="Verdana"/>
          <w:sz w:val="20"/>
          <w:szCs w:val="20"/>
          <w:lang w:val="sr-Cyrl-RS"/>
        </w:rPr>
        <w:t>.</w:t>
      </w:r>
    </w:p>
    <w:p w14:paraId="28AE5EEA" w14:textId="4957FC2A" w:rsidR="00F042E4" w:rsidRPr="003E09E7" w:rsidRDefault="00F042E4" w:rsidP="00101EC7">
      <w:pPr>
        <w:pStyle w:val="odluka-zakon"/>
        <w:numPr>
          <w:ilvl w:val="0"/>
          <w:numId w:val="9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 xml:space="preserve">Извештај је 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конципиран на начин да представља кохерентну целину. </w:t>
      </w:r>
    </w:p>
    <w:p w14:paraId="447C0B01" w14:textId="2A19D0DC" w:rsidR="00F042E4" w:rsidRPr="003E09E7" w:rsidRDefault="00A12576" w:rsidP="00101EC7">
      <w:pPr>
        <w:pStyle w:val="odluka-zakon"/>
        <w:numPr>
          <w:ilvl w:val="0"/>
          <w:numId w:val="9"/>
        </w:numPr>
        <w:shd w:val="clear" w:color="auto" w:fill="FFFFFF"/>
        <w:spacing w:before="225" w:after="225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>П</w:t>
      </w:r>
      <w:r w:rsidR="00F042E4" w:rsidRPr="003E09E7">
        <w:rPr>
          <w:rFonts w:ascii="Verdana" w:hAnsi="Verdana"/>
          <w:sz w:val="20"/>
          <w:szCs w:val="20"/>
          <w:lang w:val="sr-Cyrl-RS"/>
        </w:rPr>
        <w:t xml:space="preserve">ружалац услуге </w:t>
      </w:r>
      <w:r w:rsidRPr="003E09E7">
        <w:rPr>
          <w:rFonts w:ascii="Verdana" w:hAnsi="Verdana"/>
          <w:sz w:val="20"/>
          <w:szCs w:val="20"/>
          <w:lang w:val="sr-Cyrl-RS"/>
        </w:rPr>
        <w:t xml:space="preserve">је </w:t>
      </w:r>
      <w:r w:rsidR="00F042E4" w:rsidRPr="003E09E7">
        <w:rPr>
          <w:rFonts w:ascii="Verdana" w:hAnsi="Verdana"/>
          <w:sz w:val="20"/>
          <w:szCs w:val="20"/>
          <w:lang w:val="sr-Cyrl-RS"/>
        </w:rPr>
        <w:t>за предмет евалуације има</w:t>
      </w:r>
      <w:r w:rsidRPr="003E09E7">
        <w:rPr>
          <w:rFonts w:ascii="Verdana" w:hAnsi="Verdana"/>
          <w:sz w:val="20"/>
          <w:szCs w:val="20"/>
          <w:lang w:val="sr-Cyrl-RS"/>
        </w:rPr>
        <w:t>о</w:t>
      </w:r>
      <w:r w:rsidR="005D7599" w:rsidRPr="003E09E7">
        <w:rPr>
          <w:rFonts w:ascii="Verdana" w:hAnsi="Verdana"/>
          <w:sz w:val="20"/>
          <w:szCs w:val="20"/>
          <w:lang w:val="sr-Cyrl-RS"/>
        </w:rPr>
        <w:t xml:space="preserve"> још неке аспекте поред анализе задовољства корисни</w:t>
      </w:r>
      <w:r w:rsidR="00135686" w:rsidRPr="003E09E7">
        <w:rPr>
          <w:rFonts w:ascii="Verdana" w:hAnsi="Verdana"/>
          <w:sz w:val="20"/>
          <w:szCs w:val="20"/>
          <w:lang w:val="sr-Cyrl-RS"/>
        </w:rPr>
        <w:t>ка/</w:t>
      </w:r>
      <w:r w:rsidR="005D7599" w:rsidRPr="003E09E7">
        <w:rPr>
          <w:rFonts w:ascii="Verdana" w:hAnsi="Verdana"/>
          <w:sz w:val="20"/>
          <w:szCs w:val="20"/>
          <w:lang w:val="sr-Cyrl-RS"/>
        </w:rPr>
        <w:t>ца</w:t>
      </w:r>
      <w:r w:rsidRPr="003E09E7">
        <w:rPr>
          <w:rFonts w:ascii="Verdana" w:hAnsi="Verdana"/>
          <w:sz w:val="20"/>
          <w:szCs w:val="20"/>
          <w:lang w:val="sr-Cyrl-RS"/>
        </w:rPr>
        <w:t xml:space="preserve">: </w:t>
      </w:r>
      <w:r w:rsidR="005D7599" w:rsidRPr="003E09E7">
        <w:rPr>
          <w:rFonts w:ascii="Verdana" w:hAnsi="Verdana"/>
          <w:sz w:val="20"/>
          <w:szCs w:val="20"/>
          <w:lang w:val="sr-Cyrl-RS"/>
        </w:rPr>
        <w:t>а)</w:t>
      </w:r>
      <w:r w:rsidR="00E04BCF" w:rsidRPr="003E09E7">
        <w:rPr>
          <w:rFonts w:ascii="Verdana" w:hAnsi="Verdana"/>
          <w:sz w:val="20"/>
          <w:szCs w:val="20"/>
          <w:lang w:val="sr-Cyrl-RS"/>
        </w:rPr>
        <w:t>п</w:t>
      </w:r>
      <w:r w:rsidRPr="003E09E7">
        <w:rPr>
          <w:rFonts w:ascii="Verdana" w:hAnsi="Verdana"/>
          <w:sz w:val="20"/>
          <w:szCs w:val="20"/>
          <w:lang w:val="sr-Cyrl-RS"/>
        </w:rPr>
        <w:t xml:space="preserve">рикупљање и анализа података и информација о услузи </w:t>
      </w:r>
      <w:r w:rsidR="005D7599" w:rsidRPr="003E09E7">
        <w:rPr>
          <w:rFonts w:ascii="Verdana" w:hAnsi="Verdana"/>
          <w:sz w:val="20"/>
          <w:szCs w:val="20"/>
          <w:lang w:val="sr-Cyrl-RS"/>
        </w:rPr>
        <w:t xml:space="preserve"> б)а</w:t>
      </w:r>
      <w:r w:rsidRPr="003E09E7">
        <w:rPr>
          <w:rFonts w:ascii="Verdana" w:hAnsi="Verdana"/>
          <w:sz w:val="20"/>
          <w:szCs w:val="20"/>
          <w:lang w:val="sr-Cyrl-RS"/>
        </w:rPr>
        <w:t>нализа задовољства пружалаца услуге условима и пословима</w:t>
      </w:r>
      <w:r w:rsidR="005D7599" w:rsidRPr="003E09E7">
        <w:rPr>
          <w:rFonts w:ascii="Verdana" w:hAnsi="Verdana"/>
          <w:sz w:val="20"/>
          <w:szCs w:val="20"/>
          <w:lang w:val="sr-Cyrl-RS"/>
        </w:rPr>
        <w:t>.</w:t>
      </w:r>
      <w:r w:rsidRPr="003E09E7">
        <w:rPr>
          <w:rFonts w:ascii="Verdana" w:hAnsi="Verdana"/>
          <w:sz w:val="20"/>
          <w:szCs w:val="20"/>
          <w:lang w:val="sr-Cyrl-RS"/>
        </w:rPr>
        <w:t xml:space="preserve"> </w:t>
      </w:r>
    </w:p>
    <w:p w14:paraId="65BEF097" w14:textId="7016D9DC" w:rsidR="00F042E4" w:rsidRPr="003E09E7" w:rsidRDefault="005D7599" w:rsidP="00101EC7">
      <w:pPr>
        <w:pStyle w:val="odluka-zakon"/>
        <w:numPr>
          <w:ilvl w:val="0"/>
          <w:numId w:val="9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>П</w:t>
      </w:r>
      <w:r w:rsidR="00F042E4" w:rsidRPr="003E09E7">
        <w:rPr>
          <w:rFonts w:ascii="Verdana" w:hAnsi="Verdana"/>
          <w:sz w:val="20"/>
          <w:szCs w:val="20"/>
          <w:lang w:val="sr-Cyrl-RS"/>
        </w:rPr>
        <w:t>ружа</w:t>
      </w:r>
      <w:r w:rsidRPr="003E09E7">
        <w:rPr>
          <w:rFonts w:ascii="Verdana" w:hAnsi="Verdana"/>
          <w:sz w:val="20"/>
          <w:szCs w:val="20"/>
          <w:lang w:val="sr-Cyrl-RS"/>
        </w:rPr>
        <w:t>лац</w:t>
      </w:r>
      <w:r w:rsidR="00F042E4" w:rsidRPr="003E09E7">
        <w:rPr>
          <w:rFonts w:ascii="Verdana" w:hAnsi="Verdana"/>
          <w:sz w:val="20"/>
          <w:szCs w:val="20"/>
          <w:lang w:val="sr-Cyrl-RS"/>
        </w:rPr>
        <w:t xml:space="preserve"> услуге</w:t>
      </w:r>
      <w:r w:rsidRPr="003E09E7">
        <w:rPr>
          <w:rFonts w:ascii="Verdana" w:hAnsi="Verdana"/>
          <w:sz w:val="20"/>
          <w:szCs w:val="20"/>
          <w:lang w:val="sr-Cyrl-RS"/>
        </w:rPr>
        <w:t xml:space="preserve"> је</w:t>
      </w:r>
      <w:r w:rsidR="00F042E4" w:rsidRPr="003E09E7">
        <w:rPr>
          <w:rFonts w:ascii="Verdana" w:hAnsi="Verdana"/>
          <w:sz w:val="20"/>
          <w:szCs w:val="20"/>
          <w:lang w:val="sr-Cyrl-RS"/>
        </w:rPr>
        <w:t xml:space="preserve"> интерну евалуацију </w:t>
      </w:r>
      <w:r w:rsidRPr="003E09E7">
        <w:rPr>
          <w:rFonts w:ascii="Verdana" w:hAnsi="Verdana"/>
          <w:sz w:val="20"/>
          <w:szCs w:val="20"/>
          <w:lang w:val="sr-Cyrl-RS"/>
        </w:rPr>
        <w:t xml:space="preserve">спровео </w:t>
      </w:r>
      <w:r w:rsidR="00F042E4" w:rsidRPr="003E09E7">
        <w:rPr>
          <w:rFonts w:ascii="Verdana" w:hAnsi="Verdana"/>
          <w:b/>
          <w:bCs/>
          <w:sz w:val="20"/>
          <w:szCs w:val="20"/>
          <w:lang w:val="sr-Cyrl-RS"/>
        </w:rPr>
        <w:t>анализом задовољства</w:t>
      </w:r>
      <w:r w:rsidR="00F042E4" w:rsidRPr="003E09E7">
        <w:rPr>
          <w:rFonts w:ascii="Verdana" w:hAnsi="Verdana"/>
          <w:sz w:val="20"/>
          <w:szCs w:val="20"/>
          <w:lang w:val="sr-Cyrl-RS"/>
        </w:rPr>
        <w:t xml:space="preserve"> корисни</w:t>
      </w:r>
      <w:r w:rsidR="00135686" w:rsidRPr="003E09E7">
        <w:rPr>
          <w:rFonts w:ascii="Verdana" w:hAnsi="Verdana"/>
          <w:sz w:val="20"/>
          <w:szCs w:val="20"/>
          <w:lang w:val="sr-Cyrl-RS"/>
        </w:rPr>
        <w:t>ца.</w:t>
      </w:r>
    </w:p>
    <w:p w14:paraId="07FBA930" w14:textId="7E81F44F" w:rsidR="000D2768" w:rsidRPr="003E09E7" w:rsidRDefault="00135686" w:rsidP="00101EC7">
      <w:pPr>
        <w:pStyle w:val="odluka-zakon"/>
        <w:numPr>
          <w:ilvl w:val="0"/>
          <w:numId w:val="9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>П</w:t>
      </w:r>
      <w:r w:rsidR="00F042E4" w:rsidRPr="003E09E7">
        <w:rPr>
          <w:rFonts w:ascii="Verdana" w:hAnsi="Verdana"/>
          <w:sz w:val="20"/>
          <w:szCs w:val="20"/>
          <w:lang w:val="sr-Cyrl-RS"/>
        </w:rPr>
        <w:t>ружа</w:t>
      </w:r>
      <w:r w:rsidRPr="003E09E7">
        <w:rPr>
          <w:rFonts w:ascii="Verdana" w:hAnsi="Verdana"/>
          <w:sz w:val="20"/>
          <w:szCs w:val="20"/>
          <w:lang w:val="sr-Cyrl-RS"/>
        </w:rPr>
        <w:t>лац</w:t>
      </w:r>
      <w:r w:rsidR="00F042E4" w:rsidRPr="003E09E7">
        <w:rPr>
          <w:rFonts w:ascii="Verdana" w:hAnsi="Verdana"/>
          <w:sz w:val="20"/>
          <w:szCs w:val="20"/>
          <w:lang w:val="sr-Cyrl-RS"/>
        </w:rPr>
        <w:t xml:space="preserve"> услуге </w:t>
      </w:r>
      <w:r w:rsidR="00F042E4" w:rsidRPr="003E09E7">
        <w:rPr>
          <w:rFonts w:ascii="Verdana" w:hAnsi="Verdana"/>
          <w:b/>
          <w:bCs/>
          <w:sz w:val="20"/>
          <w:szCs w:val="20"/>
          <w:lang w:val="sr-Cyrl-RS"/>
        </w:rPr>
        <w:t>проценом задовољства обухват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>ио је</w:t>
      </w:r>
      <w:r w:rsidR="00F042E4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основне индикаторе квалитета</w:t>
      </w:r>
      <w:r w:rsidR="00F042E4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E04BCF" w:rsidRPr="003E09E7">
        <w:rPr>
          <w:rFonts w:ascii="Verdana" w:hAnsi="Verdana"/>
          <w:sz w:val="20"/>
          <w:szCs w:val="20"/>
          <w:lang w:val="sr-Cyrl-RS"/>
        </w:rPr>
        <w:t>(</w:t>
      </w:r>
      <w:r w:rsidR="00F042E4" w:rsidRPr="003E09E7">
        <w:rPr>
          <w:rFonts w:ascii="Verdana" w:hAnsi="Verdana"/>
          <w:sz w:val="20"/>
          <w:szCs w:val="20"/>
          <w:lang w:val="sr-Cyrl-RS"/>
        </w:rPr>
        <w:t>садржај</w:t>
      </w:r>
      <w:r w:rsidR="00E04BCF" w:rsidRPr="003E09E7">
        <w:rPr>
          <w:rFonts w:ascii="Verdana" w:hAnsi="Verdana"/>
          <w:sz w:val="20"/>
          <w:szCs w:val="20"/>
          <w:lang w:val="sr-Cyrl-RS"/>
        </w:rPr>
        <w:t>има у оквиру</w:t>
      </w:r>
      <w:r w:rsidR="00F042E4" w:rsidRPr="003E09E7">
        <w:rPr>
          <w:rFonts w:ascii="Verdana" w:hAnsi="Verdana"/>
          <w:sz w:val="20"/>
          <w:szCs w:val="20"/>
          <w:lang w:val="sr-Cyrl-RS"/>
        </w:rPr>
        <w:t xml:space="preserve"> услуге</w:t>
      </w:r>
      <w:r w:rsidRPr="003E09E7">
        <w:rPr>
          <w:rFonts w:ascii="Verdana" w:hAnsi="Verdana"/>
          <w:sz w:val="20"/>
          <w:szCs w:val="20"/>
          <w:lang w:val="sr-Cyrl-RS"/>
        </w:rPr>
        <w:t>)</w:t>
      </w:r>
      <w:r w:rsidR="00F042E4" w:rsidRPr="003E09E7">
        <w:rPr>
          <w:rFonts w:ascii="Verdana" w:hAnsi="Verdana"/>
          <w:sz w:val="20"/>
          <w:szCs w:val="20"/>
          <w:lang w:val="sr-Cyrl-RS"/>
        </w:rPr>
        <w:t>.</w:t>
      </w:r>
    </w:p>
    <w:p w14:paraId="275DA806" w14:textId="683CD862" w:rsidR="00F042E4" w:rsidRPr="003E09E7" w:rsidRDefault="00135686" w:rsidP="00101EC7">
      <w:pPr>
        <w:pStyle w:val="odluka-zakon"/>
        <w:numPr>
          <w:ilvl w:val="0"/>
          <w:numId w:val="9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>П</w:t>
      </w:r>
      <w:r w:rsidR="00F042E4" w:rsidRPr="003E09E7">
        <w:rPr>
          <w:rFonts w:ascii="Verdana" w:hAnsi="Verdana"/>
          <w:sz w:val="20"/>
          <w:szCs w:val="20"/>
          <w:lang w:val="sr-Cyrl-RS"/>
        </w:rPr>
        <w:t>роценом задовољства обухва</w:t>
      </w:r>
      <w:r w:rsidRPr="003E09E7">
        <w:rPr>
          <w:rFonts w:ascii="Verdana" w:hAnsi="Verdana"/>
          <w:sz w:val="20"/>
          <w:szCs w:val="20"/>
          <w:lang w:val="sr-Cyrl-RS"/>
        </w:rPr>
        <w:t>ћен је</w:t>
      </w:r>
      <w:r w:rsidR="00F042E4" w:rsidRPr="003E09E7">
        <w:rPr>
          <w:rFonts w:ascii="Verdana" w:hAnsi="Verdana"/>
          <w:sz w:val="20"/>
          <w:szCs w:val="20"/>
          <w:lang w:val="sr-Cyrl-RS"/>
        </w:rPr>
        <w:t xml:space="preserve"> као </w:t>
      </w:r>
      <w:r w:rsidR="00F042E4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индикатор квалитета однос </w:t>
      </w:r>
      <w:r w:rsidR="00C37C5E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ангажованог 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особља </w:t>
      </w:r>
      <w:r w:rsidR="00F042E4" w:rsidRPr="003E09E7">
        <w:rPr>
          <w:rFonts w:ascii="Verdana" w:hAnsi="Verdana"/>
          <w:b/>
          <w:bCs/>
          <w:sz w:val="20"/>
          <w:szCs w:val="20"/>
          <w:lang w:val="sr-Cyrl-RS"/>
        </w:rPr>
        <w:t>према корисниц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>а</w:t>
      </w:r>
      <w:r w:rsidR="00F042E4" w:rsidRPr="003E09E7">
        <w:rPr>
          <w:rFonts w:ascii="Verdana" w:hAnsi="Verdana"/>
          <w:b/>
          <w:bCs/>
          <w:sz w:val="20"/>
          <w:szCs w:val="20"/>
          <w:lang w:val="sr-Cyrl-RS"/>
        </w:rPr>
        <w:t>ма</w:t>
      </w:r>
      <w:r w:rsidR="00F042E4" w:rsidRPr="003E09E7">
        <w:rPr>
          <w:rFonts w:ascii="Verdana" w:hAnsi="Verdana"/>
          <w:sz w:val="20"/>
          <w:szCs w:val="20"/>
          <w:lang w:val="sr-Cyrl-RS"/>
        </w:rPr>
        <w:t xml:space="preserve">. </w:t>
      </w:r>
    </w:p>
    <w:p w14:paraId="4F03C013" w14:textId="6E208EA4" w:rsidR="00F042E4" w:rsidRPr="003E09E7" w:rsidRDefault="00300A31" w:rsidP="00101EC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20"/>
          <w:szCs w:val="20"/>
          <w:lang w:val="sr-Cyrl-RS" w:eastAsia="en-US"/>
        </w:rPr>
      </w:pPr>
      <w:r w:rsidRPr="003E09E7">
        <w:rPr>
          <w:rFonts w:ascii="Verdana" w:hAnsi="Verdana"/>
          <w:sz w:val="20"/>
          <w:szCs w:val="20"/>
          <w:lang w:val="sr-Cyrl-RS" w:eastAsia="en-US"/>
        </w:rPr>
        <w:t>Индикатор - Задовољство корисника у међусобним односима са другим корисницима услуге није процењиван</w:t>
      </w:r>
      <w:r w:rsidRPr="003E09E7">
        <w:rPr>
          <w:rStyle w:val="FootnoteReference"/>
          <w:rFonts w:ascii="Verdana" w:hAnsi="Verdana"/>
          <w:sz w:val="20"/>
          <w:szCs w:val="20"/>
          <w:lang w:val="sr-Cyrl-RS" w:eastAsia="en-US"/>
        </w:rPr>
        <w:footnoteReference w:id="8"/>
      </w:r>
      <w:r w:rsidRPr="003E09E7">
        <w:rPr>
          <w:rFonts w:ascii="Verdana" w:hAnsi="Verdana"/>
          <w:sz w:val="20"/>
          <w:szCs w:val="20"/>
          <w:lang w:val="sr-Cyrl-RS" w:eastAsia="en-US"/>
        </w:rPr>
        <w:t xml:space="preserve">. </w:t>
      </w:r>
    </w:p>
    <w:p w14:paraId="5DEC8732" w14:textId="68D48384" w:rsidR="00F042E4" w:rsidRPr="003E09E7" w:rsidRDefault="00135686" w:rsidP="00101EC7">
      <w:pPr>
        <w:pStyle w:val="odluka-zakon"/>
        <w:numPr>
          <w:ilvl w:val="0"/>
          <w:numId w:val="9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>К</w:t>
      </w:r>
      <w:r w:rsidR="00F042E4" w:rsidRPr="003E09E7">
        <w:rPr>
          <w:rFonts w:ascii="Verdana" w:hAnsi="Verdana"/>
          <w:sz w:val="20"/>
          <w:szCs w:val="20"/>
          <w:lang w:val="sr-Cyrl-RS"/>
        </w:rPr>
        <w:t xml:space="preserve">ао индикатор квалитета </w:t>
      </w:r>
      <w:r w:rsidR="00C37C5E" w:rsidRPr="003E09E7">
        <w:rPr>
          <w:rFonts w:ascii="Verdana" w:hAnsi="Verdana"/>
          <w:sz w:val="20"/>
          <w:szCs w:val="20"/>
          <w:lang w:val="sr-Cyrl-RS"/>
        </w:rPr>
        <w:t>пружалац</w:t>
      </w:r>
      <w:r w:rsidR="0069043F" w:rsidRPr="003E09E7">
        <w:rPr>
          <w:rFonts w:ascii="Verdana" w:hAnsi="Verdana"/>
          <w:sz w:val="20"/>
          <w:szCs w:val="20"/>
          <w:lang w:val="sr-Cyrl-RS"/>
        </w:rPr>
        <w:t xml:space="preserve"> услуге</w:t>
      </w:r>
      <w:r w:rsidR="00C37C5E" w:rsidRPr="003E09E7">
        <w:rPr>
          <w:rFonts w:ascii="Verdana" w:hAnsi="Verdana"/>
          <w:sz w:val="20"/>
          <w:szCs w:val="20"/>
          <w:lang w:val="sr-Cyrl-RS"/>
        </w:rPr>
        <w:t xml:space="preserve"> је </w:t>
      </w:r>
      <w:r w:rsidR="00F042E4" w:rsidRPr="003E09E7">
        <w:rPr>
          <w:rFonts w:ascii="Verdana" w:hAnsi="Verdana"/>
          <w:sz w:val="20"/>
          <w:szCs w:val="20"/>
          <w:lang w:val="sr-Cyrl-RS"/>
        </w:rPr>
        <w:t>процењив</w:t>
      </w:r>
      <w:r w:rsidR="00C37C5E" w:rsidRPr="003E09E7">
        <w:rPr>
          <w:rFonts w:ascii="Verdana" w:hAnsi="Verdana"/>
          <w:sz w:val="20"/>
          <w:szCs w:val="20"/>
          <w:lang w:val="sr-Cyrl-RS"/>
        </w:rPr>
        <w:t>ао</w:t>
      </w:r>
      <w:r w:rsidR="00F042E4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F042E4" w:rsidRPr="003E09E7">
        <w:rPr>
          <w:rFonts w:ascii="Verdana" w:hAnsi="Verdana"/>
          <w:b/>
          <w:bCs/>
          <w:sz w:val="20"/>
          <w:szCs w:val="20"/>
          <w:lang w:val="sr-Cyrl-RS"/>
        </w:rPr>
        <w:t>задовољство степеном информисаности корисни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>ца</w:t>
      </w:r>
      <w:r w:rsidR="00F042E4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од стране пружаоца</w:t>
      </w:r>
      <w:r w:rsidR="00F042E4" w:rsidRPr="003E09E7">
        <w:rPr>
          <w:rFonts w:ascii="Verdana" w:hAnsi="Verdana"/>
          <w:sz w:val="20"/>
          <w:szCs w:val="20"/>
          <w:lang w:val="sr-Cyrl-RS"/>
        </w:rPr>
        <w:t>.</w:t>
      </w:r>
    </w:p>
    <w:p w14:paraId="560B7163" w14:textId="5D265959" w:rsidR="00F042E4" w:rsidRPr="003E09E7" w:rsidRDefault="00E04BCF" w:rsidP="00101EC7">
      <w:pPr>
        <w:pStyle w:val="odluka-zakon"/>
        <w:numPr>
          <w:ilvl w:val="0"/>
          <w:numId w:val="9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>К</w:t>
      </w:r>
      <w:r w:rsidR="00F042E4" w:rsidRPr="003E09E7">
        <w:rPr>
          <w:rFonts w:ascii="Verdana" w:hAnsi="Verdana"/>
          <w:sz w:val="20"/>
          <w:szCs w:val="20"/>
          <w:lang w:val="sr-Cyrl-RS"/>
        </w:rPr>
        <w:t>роз спроведену анкету</w:t>
      </w:r>
      <w:r w:rsidR="00F042E4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испитан</w:t>
      </w:r>
      <w:r w:rsidR="00135686" w:rsidRPr="003E09E7">
        <w:rPr>
          <w:rFonts w:ascii="Verdana" w:hAnsi="Verdana"/>
          <w:b/>
          <w:bCs/>
          <w:sz w:val="20"/>
          <w:szCs w:val="20"/>
          <w:lang w:val="sr-Cyrl-RS"/>
        </w:rPr>
        <w:t>иц</w:t>
      </w:r>
      <w:r w:rsidR="0069043F" w:rsidRPr="003E09E7">
        <w:rPr>
          <w:rFonts w:ascii="Verdana" w:hAnsi="Verdana"/>
          <w:b/>
          <w:bCs/>
          <w:sz w:val="20"/>
          <w:szCs w:val="20"/>
          <w:lang w:val="sr-Cyrl-RS"/>
        </w:rPr>
        <w:t>има</w:t>
      </w:r>
      <w:r w:rsidR="00135686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је дата</w:t>
      </w:r>
      <w:r w:rsidR="00F042E4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могућност за предлоге и сугестије </w:t>
      </w:r>
      <w:r w:rsidR="00F042E4" w:rsidRPr="003E09E7">
        <w:rPr>
          <w:rFonts w:ascii="Verdana" w:hAnsi="Verdana"/>
          <w:sz w:val="20"/>
          <w:szCs w:val="20"/>
          <w:lang w:val="sr-Cyrl-RS"/>
        </w:rPr>
        <w:t xml:space="preserve">у вези са </w:t>
      </w:r>
      <w:r w:rsidR="00C37C5E" w:rsidRPr="003E09E7">
        <w:rPr>
          <w:rFonts w:ascii="Verdana" w:hAnsi="Verdana"/>
          <w:sz w:val="20"/>
          <w:szCs w:val="20"/>
          <w:lang w:val="sr-Cyrl-RS"/>
        </w:rPr>
        <w:t xml:space="preserve">унапређењем </w:t>
      </w:r>
      <w:r w:rsidR="00F042E4" w:rsidRPr="003E09E7">
        <w:rPr>
          <w:rFonts w:ascii="Verdana" w:hAnsi="Verdana"/>
          <w:sz w:val="20"/>
          <w:szCs w:val="20"/>
          <w:lang w:val="sr-Cyrl-RS"/>
        </w:rPr>
        <w:t xml:space="preserve">услуге. </w:t>
      </w:r>
    </w:p>
    <w:p w14:paraId="1009D635" w14:textId="6BC2F293" w:rsidR="00F042E4" w:rsidRPr="003E09E7" w:rsidRDefault="00F4376A" w:rsidP="00101EC7">
      <w:pPr>
        <w:pStyle w:val="odluka-zakon"/>
        <w:numPr>
          <w:ilvl w:val="0"/>
          <w:numId w:val="9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lastRenderedPageBreak/>
        <w:t>Н</w:t>
      </w:r>
      <w:r w:rsidR="00F042E4" w:rsidRPr="003E09E7">
        <w:rPr>
          <w:rFonts w:ascii="Verdana" w:hAnsi="Verdana"/>
          <w:sz w:val="20"/>
          <w:szCs w:val="20"/>
          <w:lang w:val="sr-Cyrl-RS"/>
        </w:rPr>
        <w:t>а основу анкете процењива</w:t>
      </w:r>
      <w:r w:rsidRPr="003E09E7">
        <w:rPr>
          <w:rFonts w:ascii="Verdana" w:hAnsi="Verdana"/>
          <w:sz w:val="20"/>
          <w:szCs w:val="20"/>
          <w:lang w:val="sr-Cyrl-RS"/>
        </w:rPr>
        <w:t xml:space="preserve">н је </w:t>
      </w:r>
      <w:r w:rsidR="00F042E4" w:rsidRPr="003E09E7">
        <w:rPr>
          <w:rFonts w:ascii="Verdana" w:hAnsi="Verdana"/>
          <w:sz w:val="20"/>
          <w:szCs w:val="20"/>
          <w:lang w:val="sr-Cyrl-RS"/>
        </w:rPr>
        <w:t xml:space="preserve">као индикатор квалитета </w:t>
      </w:r>
      <w:r w:rsidR="00F042E4" w:rsidRPr="003E09E7">
        <w:rPr>
          <w:rFonts w:ascii="Verdana" w:hAnsi="Verdana"/>
          <w:b/>
          <w:bCs/>
          <w:sz w:val="20"/>
          <w:szCs w:val="20"/>
          <w:lang w:val="sr-Cyrl-RS"/>
        </w:rPr>
        <w:t>утицај услуге</w:t>
      </w:r>
      <w:r w:rsidR="00F042E4" w:rsidRPr="003E09E7">
        <w:rPr>
          <w:rFonts w:ascii="Verdana" w:hAnsi="Verdana"/>
          <w:sz w:val="20"/>
          <w:szCs w:val="20"/>
          <w:lang w:val="sr-Cyrl-RS"/>
        </w:rPr>
        <w:t xml:space="preserve"> на квалитет живота корисни</w:t>
      </w:r>
      <w:r w:rsidRPr="003E09E7">
        <w:rPr>
          <w:rFonts w:ascii="Verdana" w:hAnsi="Verdana"/>
          <w:sz w:val="20"/>
          <w:szCs w:val="20"/>
          <w:lang w:val="sr-Cyrl-RS"/>
        </w:rPr>
        <w:t>ц</w:t>
      </w:r>
      <w:r w:rsidR="00FB707E" w:rsidRPr="003E09E7">
        <w:rPr>
          <w:rFonts w:ascii="Verdana" w:hAnsi="Verdana"/>
          <w:sz w:val="20"/>
          <w:szCs w:val="20"/>
          <w:lang w:val="sr-Cyrl-RS"/>
        </w:rPr>
        <w:t>а</w:t>
      </w:r>
      <w:r w:rsidR="00F042E4" w:rsidRPr="003E09E7">
        <w:rPr>
          <w:rFonts w:ascii="Verdana" w:hAnsi="Verdana"/>
          <w:sz w:val="20"/>
          <w:szCs w:val="20"/>
          <w:lang w:val="sr-Cyrl-RS"/>
        </w:rPr>
        <w:t>.</w:t>
      </w:r>
    </w:p>
    <w:p w14:paraId="646B70AA" w14:textId="6EE33A70" w:rsidR="00F042E4" w:rsidRPr="003E09E7" w:rsidRDefault="00343CBE" w:rsidP="00101EC7">
      <w:pPr>
        <w:pStyle w:val="odluka-zakon"/>
        <w:numPr>
          <w:ilvl w:val="0"/>
          <w:numId w:val="9"/>
        </w:numPr>
        <w:shd w:val="clear" w:color="auto" w:fill="FFFFFF"/>
        <w:spacing w:before="225" w:after="225" w:line="360" w:lineRule="auto"/>
        <w:jc w:val="both"/>
        <w:rPr>
          <w:rFonts w:ascii="Verdana" w:hAnsi="Verdana"/>
          <w:sz w:val="20"/>
          <w:szCs w:val="20"/>
          <w:lang w:val="sr-Cyrl-RS"/>
        </w:rPr>
      </w:pPr>
      <w:bookmarkStart w:id="42" w:name="_Hlk43719022"/>
      <w:r w:rsidRPr="003E09E7">
        <w:rPr>
          <w:rFonts w:ascii="Verdana" w:hAnsi="Verdana"/>
          <w:sz w:val="20"/>
          <w:szCs w:val="20"/>
          <w:lang w:val="sr-Cyrl-RS"/>
        </w:rPr>
        <w:t>П</w:t>
      </w:r>
      <w:r w:rsidR="00F042E4" w:rsidRPr="003E09E7">
        <w:rPr>
          <w:rFonts w:ascii="Verdana" w:hAnsi="Verdana"/>
          <w:sz w:val="20"/>
          <w:szCs w:val="20"/>
          <w:lang w:val="sr-Cyrl-RS"/>
        </w:rPr>
        <w:t xml:space="preserve">ружалац услуге је у </w:t>
      </w:r>
      <w:r w:rsidRPr="003E09E7">
        <w:rPr>
          <w:rFonts w:ascii="Verdana" w:hAnsi="Verdana"/>
          <w:sz w:val="20"/>
          <w:szCs w:val="20"/>
          <w:lang w:val="sr-Cyrl-RS"/>
        </w:rPr>
        <w:t>евалуацији користио више од једне технике</w:t>
      </w:r>
      <w:bookmarkEnd w:id="42"/>
      <w:r w:rsidRPr="003E09E7">
        <w:rPr>
          <w:rFonts w:ascii="Verdana" w:hAnsi="Verdana"/>
          <w:sz w:val="20"/>
          <w:szCs w:val="20"/>
          <w:lang w:val="sr-Cyrl-RS"/>
        </w:rPr>
        <w:t xml:space="preserve">: анализу садржаја прикупљених података, докумената, евиденције позива и полу-структуирани упитник за две групе корисника/ца: упитник за испитивање задовољства </w:t>
      </w:r>
      <w:r w:rsidR="00C37C5E" w:rsidRPr="003E09E7">
        <w:rPr>
          <w:rFonts w:ascii="Verdana" w:hAnsi="Verdana"/>
          <w:sz w:val="20"/>
          <w:szCs w:val="20"/>
          <w:lang w:val="sr-Cyrl-RS"/>
        </w:rPr>
        <w:t xml:space="preserve">послом ангажованог особља </w:t>
      </w:r>
      <w:r w:rsidRPr="003E09E7">
        <w:rPr>
          <w:rFonts w:ascii="Verdana" w:hAnsi="Verdana"/>
          <w:sz w:val="20"/>
          <w:szCs w:val="20"/>
          <w:lang w:val="sr-Cyrl-RS"/>
        </w:rPr>
        <w:t>и упитник за испитивање задовољства корисника</w:t>
      </w:r>
      <w:r w:rsidR="00C37C5E" w:rsidRPr="003E09E7">
        <w:rPr>
          <w:rFonts w:ascii="Verdana" w:hAnsi="Verdana"/>
          <w:sz w:val="20"/>
          <w:szCs w:val="20"/>
          <w:lang w:val="sr-Cyrl-RS"/>
        </w:rPr>
        <w:t>/ца</w:t>
      </w:r>
      <w:r w:rsidRPr="003E09E7">
        <w:rPr>
          <w:rFonts w:ascii="Verdana" w:hAnsi="Verdana"/>
          <w:sz w:val="20"/>
          <w:szCs w:val="20"/>
          <w:lang w:val="sr-Cyrl-RS"/>
        </w:rPr>
        <w:t xml:space="preserve"> услугом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>.</w:t>
      </w:r>
    </w:p>
    <w:p w14:paraId="08CE198E" w14:textId="7FC366C1" w:rsidR="00F042E4" w:rsidRPr="003E09E7" w:rsidRDefault="00F042E4" w:rsidP="00101EC7">
      <w:pPr>
        <w:pStyle w:val="odluka-zakon"/>
        <w:numPr>
          <w:ilvl w:val="0"/>
          <w:numId w:val="9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 xml:space="preserve"> Испитивањем задовољства 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>обухваћени су директни корисници</w:t>
      </w:r>
      <w:r w:rsidR="00FB707E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/це 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услуге. </w:t>
      </w:r>
    </w:p>
    <w:p w14:paraId="65B7105C" w14:textId="671CF8EB" w:rsidR="00F042E4" w:rsidRPr="003E09E7" w:rsidRDefault="00F042E4" w:rsidP="00101EC7">
      <w:pPr>
        <w:pStyle w:val="odluka-zakon"/>
        <w:numPr>
          <w:ilvl w:val="0"/>
          <w:numId w:val="9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</w:t>
      </w:r>
      <w:r w:rsidR="00C37C5E" w:rsidRPr="003E09E7">
        <w:rPr>
          <w:rFonts w:ascii="Verdana" w:hAnsi="Verdana"/>
          <w:sz w:val="20"/>
          <w:szCs w:val="20"/>
          <w:lang w:val="sr-Cyrl-RS"/>
        </w:rPr>
        <w:t>О</w:t>
      </w:r>
      <w:r w:rsidR="00F076F0" w:rsidRPr="003E09E7">
        <w:rPr>
          <w:rFonts w:ascii="Verdana" w:hAnsi="Verdana"/>
          <w:sz w:val="20"/>
          <w:szCs w:val="20"/>
          <w:lang w:val="sr-Cyrl-RS"/>
        </w:rPr>
        <w:t>бухват индиректних корисника (чланова породице) није процењиван</w:t>
      </w:r>
      <w:r w:rsidR="00C37C5E" w:rsidRPr="003E09E7">
        <w:rPr>
          <w:rFonts w:ascii="Verdana" w:hAnsi="Verdana"/>
          <w:sz w:val="20"/>
          <w:szCs w:val="20"/>
          <w:lang w:val="sr-Cyrl-RS"/>
        </w:rPr>
        <w:t xml:space="preserve"> као </w:t>
      </w:r>
      <w:r w:rsidR="00F076F0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</w:t>
      </w:r>
      <w:r w:rsidR="00C37C5E" w:rsidRPr="003E09E7">
        <w:rPr>
          <w:rFonts w:ascii="Verdana" w:hAnsi="Verdana"/>
          <w:sz w:val="20"/>
          <w:szCs w:val="20"/>
          <w:lang w:val="sr-Cyrl-RS"/>
        </w:rPr>
        <w:t>индикатор.</w:t>
      </w:r>
    </w:p>
    <w:p w14:paraId="5A2A8895" w14:textId="3661A63A" w:rsidR="00F042E4" w:rsidRPr="003E09E7" w:rsidRDefault="00F042E4" w:rsidP="00101EC7">
      <w:pPr>
        <w:pStyle w:val="odluka-zakon"/>
        <w:numPr>
          <w:ilvl w:val="0"/>
          <w:numId w:val="9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F076F0" w:rsidRPr="003E09E7">
        <w:rPr>
          <w:rFonts w:ascii="Verdana" w:hAnsi="Verdana"/>
          <w:sz w:val="20"/>
          <w:szCs w:val="20"/>
          <w:lang w:val="sr-Cyrl-RS"/>
        </w:rPr>
        <w:t>П</w:t>
      </w:r>
      <w:r w:rsidRPr="003E09E7">
        <w:rPr>
          <w:rFonts w:ascii="Verdana" w:hAnsi="Verdana"/>
          <w:sz w:val="20"/>
          <w:szCs w:val="20"/>
          <w:lang w:val="sr-Cyrl-RS"/>
        </w:rPr>
        <w:t xml:space="preserve">ружалац услуге образложио је резултате евалуације и </w:t>
      </w:r>
      <w:r w:rsidR="00CA2710" w:rsidRPr="003E09E7">
        <w:rPr>
          <w:rFonts w:ascii="Verdana" w:hAnsi="Verdana"/>
          <w:sz w:val="20"/>
          <w:szCs w:val="20"/>
          <w:lang w:val="sr-Cyrl-RS"/>
        </w:rPr>
        <w:t xml:space="preserve">дао оквирни план </w:t>
      </w:r>
      <w:r w:rsidR="00F076F0" w:rsidRPr="003E09E7">
        <w:rPr>
          <w:rFonts w:ascii="Verdana" w:hAnsi="Verdana"/>
          <w:sz w:val="20"/>
          <w:szCs w:val="20"/>
          <w:lang w:val="sr-Cyrl-RS"/>
        </w:rPr>
        <w:t>корак</w:t>
      </w:r>
      <w:r w:rsidR="00CA2710" w:rsidRPr="003E09E7">
        <w:rPr>
          <w:rFonts w:ascii="Verdana" w:hAnsi="Verdana"/>
          <w:sz w:val="20"/>
          <w:szCs w:val="20"/>
          <w:lang w:val="sr-Cyrl-RS"/>
        </w:rPr>
        <w:t>а</w:t>
      </w:r>
      <w:r w:rsidR="00F076F0" w:rsidRPr="003E09E7">
        <w:rPr>
          <w:rFonts w:ascii="Verdana" w:hAnsi="Verdana"/>
          <w:sz w:val="20"/>
          <w:szCs w:val="20"/>
          <w:lang w:val="sr-Cyrl-RS"/>
        </w:rPr>
        <w:t xml:space="preserve"> за унапређење услуге</w:t>
      </w:r>
      <w:r w:rsidR="000B40C2" w:rsidRPr="003E09E7">
        <w:rPr>
          <w:rFonts w:ascii="Verdana" w:hAnsi="Verdana"/>
          <w:sz w:val="20"/>
          <w:szCs w:val="20"/>
          <w:lang w:val="sr-Cyrl-RS"/>
        </w:rPr>
        <w:t>.</w:t>
      </w:r>
      <w:bookmarkEnd w:id="41"/>
    </w:p>
    <w:p w14:paraId="4701BED7" w14:textId="4C334398" w:rsidR="00AB3F9C" w:rsidRPr="003E09E7" w:rsidRDefault="00AB3F9C" w:rsidP="00AB3F9C">
      <w:pPr>
        <w:shd w:val="clear" w:color="auto" w:fill="FFFFFF"/>
        <w:suppressAutoHyphens w:val="0"/>
        <w:spacing w:before="225" w:beforeAutospacing="1" w:after="225" w:afterAutospacing="1" w:line="360" w:lineRule="auto"/>
        <w:jc w:val="both"/>
        <w:rPr>
          <w:rFonts w:ascii="Verdana" w:hAnsi="Verdana"/>
          <w:b/>
          <w:bCs/>
          <w:i/>
          <w:iCs/>
          <w:sz w:val="20"/>
          <w:szCs w:val="20"/>
          <w:lang w:val="sr-Cyrl-RS" w:eastAsia="en-US"/>
        </w:rPr>
      </w:pPr>
      <w:r w:rsidRPr="003E09E7">
        <w:rPr>
          <w:rFonts w:ascii="Verdana" w:hAnsi="Verdana"/>
          <w:b/>
          <w:bCs/>
          <w:i/>
          <w:iCs/>
          <w:sz w:val="20"/>
          <w:szCs w:val="20"/>
          <w:lang w:val="sr-Cyrl-RS" w:eastAsia="en-US"/>
        </w:rPr>
        <w:t>Услуга Становање уз подршку</w:t>
      </w:r>
    </w:p>
    <w:tbl>
      <w:tblPr>
        <w:tblW w:w="9280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023"/>
        <w:gridCol w:w="8257"/>
      </w:tblGrid>
      <w:tr w:rsidR="00103478" w:rsidRPr="003E09E7" w14:paraId="77AE5D2D" w14:textId="77777777" w:rsidTr="00C027B7">
        <w:trPr>
          <w:trHeight w:val="39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2D8E80" w14:textId="25F726C5" w:rsidR="00103478" w:rsidRPr="003E09E7" w:rsidRDefault="00103478" w:rsidP="00103478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6"/>
                <w:szCs w:val="16"/>
                <w:lang w:val="sr-Cyrl-RS" w:eastAsia="en-US"/>
              </w:rPr>
            </w:pPr>
            <w:bookmarkStart w:id="43" w:name="_Hlk46230498"/>
            <w:r w:rsidRPr="003E09E7">
              <w:rPr>
                <w:rFonts w:ascii="Verdana" w:eastAsiaTheme="minorHAnsi" w:hAnsi="Verdana"/>
                <w:b/>
                <w:bCs/>
                <w:color w:val="000000"/>
                <w:sz w:val="16"/>
                <w:szCs w:val="16"/>
                <w:lang w:val="sr-Cyrl-RS" w:eastAsia="en-US"/>
              </w:rPr>
              <w:t>Редни број</w:t>
            </w:r>
          </w:p>
        </w:tc>
        <w:tc>
          <w:tcPr>
            <w:tcW w:w="8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89DB49" w14:textId="337EC57E" w:rsidR="00103478" w:rsidRPr="003E09E7" w:rsidRDefault="00103478" w:rsidP="00103478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6"/>
                <w:szCs w:val="16"/>
                <w:lang w:val="sr-Cyrl-RS" w:eastAsia="en-US"/>
              </w:rPr>
            </w:pPr>
            <w:r w:rsidRPr="003E09E7">
              <w:rPr>
                <w:rFonts w:ascii="Verdana" w:eastAsiaTheme="minorHAnsi" w:hAnsi="Verdana"/>
                <w:b/>
                <w:bCs/>
                <w:color w:val="000000"/>
                <w:sz w:val="16"/>
                <w:szCs w:val="16"/>
                <w:lang w:val="sr-Cyrl-RS" w:eastAsia="en-US"/>
              </w:rPr>
              <w:t>НАЗИВ ОРГАНИЗАЦИЈЕ КОЈА ПРУЖА УСЛУГУ СТАНОВАЊЕ УЗ ПОДРШКУ</w:t>
            </w:r>
          </w:p>
        </w:tc>
      </w:tr>
      <w:tr w:rsidR="00103478" w:rsidRPr="003E09E7" w14:paraId="364D4EC8" w14:textId="77777777" w:rsidTr="00C027B7">
        <w:trPr>
          <w:trHeight w:val="21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2F1DA" w14:textId="78163816" w:rsidR="00103478" w:rsidRPr="003E09E7" w:rsidRDefault="00103478" w:rsidP="00101EC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6"/>
                <w:szCs w:val="16"/>
                <w:lang w:val="sr-Cyrl-RS" w:eastAsia="en-US"/>
              </w:rPr>
            </w:pPr>
          </w:p>
        </w:tc>
        <w:tc>
          <w:tcPr>
            <w:tcW w:w="8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2D835" w14:textId="60DBC952" w:rsidR="00103478" w:rsidRPr="003E09E7" w:rsidRDefault="00103478" w:rsidP="00103478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sz w:val="16"/>
                <w:szCs w:val="16"/>
                <w:lang w:val="sr-Cyrl-RS" w:eastAsia="en-US"/>
              </w:rPr>
            </w:pPr>
            <w:r w:rsidRPr="003E09E7">
              <w:rPr>
                <w:rFonts w:ascii="Verdana" w:eastAsiaTheme="minorHAnsi" w:hAnsi="Verdana"/>
                <w:color w:val="000000"/>
                <w:sz w:val="16"/>
                <w:szCs w:val="16"/>
                <w:lang w:val="sr-Cyrl-RS" w:eastAsia="en-US"/>
              </w:rPr>
              <w:t>СТАНОВАЊЕ УЗ ПОДРШКУ УДРУЖЕЊЕ ''ПЛАВА ПТИЦА''</w:t>
            </w:r>
            <w:r w:rsidR="003F6838">
              <w:rPr>
                <w:rFonts w:ascii="Verdana" w:eastAsiaTheme="minorHAnsi" w:hAnsi="Verdana"/>
                <w:color w:val="000000"/>
                <w:sz w:val="16"/>
                <w:szCs w:val="16"/>
                <w:lang w:val="sr-Cyrl-RS" w:eastAsia="en-US"/>
              </w:rPr>
              <w:t xml:space="preserve">, </w:t>
            </w:r>
            <w:r w:rsidRPr="003E09E7">
              <w:rPr>
                <w:rFonts w:ascii="Verdana" w:eastAsiaTheme="minorHAnsi" w:hAnsi="Verdana"/>
                <w:color w:val="000000"/>
                <w:sz w:val="16"/>
                <w:szCs w:val="16"/>
                <w:lang w:val="sr-Cyrl-RS" w:eastAsia="en-US"/>
              </w:rPr>
              <w:t xml:space="preserve"> Кула</w:t>
            </w:r>
          </w:p>
        </w:tc>
      </w:tr>
      <w:tr w:rsidR="00103478" w:rsidRPr="003E09E7" w14:paraId="77A6F18E" w14:textId="77777777" w:rsidTr="00C027B7">
        <w:trPr>
          <w:trHeight w:val="17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42D37" w14:textId="46E68599" w:rsidR="00103478" w:rsidRPr="003E09E7" w:rsidRDefault="00103478" w:rsidP="00101EC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6"/>
                <w:szCs w:val="16"/>
                <w:lang w:val="sr-Cyrl-RS" w:eastAsia="en-US"/>
              </w:rPr>
            </w:pPr>
          </w:p>
        </w:tc>
        <w:tc>
          <w:tcPr>
            <w:tcW w:w="8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23EFA" w14:textId="6D9B19B3" w:rsidR="00103478" w:rsidRPr="003E09E7" w:rsidRDefault="00103478" w:rsidP="00103478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sz w:val="16"/>
                <w:szCs w:val="16"/>
                <w:lang w:val="sr-Cyrl-RS" w:eastAsia="en-US"/>
              </w:rPr>
            </w:pPr>
            <w:r w:rsidRPr="003E09E7">
              <w:rPr>
                <w:rFonts w:ascii="Verdana" w:eastAsiaTheme="minorHAnsi" w:hAnsi="Verdana"/>
                <w:color w:val="000000"/>
                <w:sz w:val="16"/>
                <w:szCs w:val="16"/>
                <w:lang w:val="sr-Cyrl-RS" w:eastAsia="en-US"/>
              </w:rPr>
              <w:t>СТАНОВАЊЕ УЗ ПОДРШКУ ПРИ УДРУЖЕЊУ  ''НА ПОЛА ПУТА'', Панчево</w:t>
            </w:r>
          </w:p>
        </w:tc>
      </w:tr>
    </w:tbl>
    <w:bookmarkEnd w:id="43"/>
    <w:p w14:paraId="1CA4F1F7" w14:textId="240259BD" w:rsidR="00AB3F9C" w:rsidRPr="003E09E7" w:rsidRDefault="00AB3F9C" w:rsidP="00AB3F9C">
      <w:pPr>
        <w:shd w:val="clear" w:color="auto" w:fill="FFFFFF"/>
        <w:suppressAutoHyphens w:val="0"/>
        <w:spacing w:before="225" w:beforeAutospacing="1" w:after="225" w:afterAutospacing="1" w:line="360" w:lineRule="auto"/>
        <w:jc w:val="both"/>
        <w:rPr>
          <w:rFonts w:ascii="Verdana" w:hAnsi="Verdana"/>
          <w:b/>
          <w:bCs/>
          <w:i/>
          <w:iCs/>
          <w:sz w:val="20"/>
          <w:szCs w:val="20"/>
          <w:lang w:val="sr-Cyrl-RS" w:eastAsia="en-US"/>
        </w:rPr>
      </w:pPr>
      <w:r w:rsidRPr="003E09E7">
        <w:rPr>
          <w:rFonts w:ascii="Verdana" w:hAnsi="Verdana"/>
          <w:sz w:val="20"/>
          <w:szCs w:val="20"/>
          <w:lang w:val="sr-Cyrl-RS" w:eastAsia="en-US"/>
        </w:rPr>
        <w:t>Услугу С</w:t>
      </w:r>
      <w:r w:rsidR="00BC3C21" w:rsidRPr="003E09E7">
        <w:rPr>
          <w:rFonts w:ascii="Verdana" w:hAnsi="Verdana"/>
          <w:sz w:val="20"/>
          <w:szCs w:val="20"/>
          <w:lang w:val="sr-Cyrl-RS" w:eastAsia="en-US"/>
        </w:rPr>
        <w:t xml:space="preserve">тановања уз подршку </w:t>
      </w:r>
      <w:r w:rsidRPr="003E09E7">
        <w:rPr>
          <w:rFonts w:ascii="Verdana" w:hAnsi="Verdana"/>
          <w:sz w:val="20"/>
          <w:szCs w:val="20"/>
          <w:lang w:val="sr-Cyrl-RS" w:eastAsia="en-US"/>
        </w:rPr>
        <w:t>на територији АП Војводине пружа</w:t>
      </w:r>
      <w:r w:rsidR="00BC3C21" w:rsidRPr="003E09E7">
        <w:rPr>
          <w:rFonts w:ascii="Verdana" w:hAnsi="Verdana"/>
          <w:sz w:val="20"/>
          <w:szCs w:val="20"/>
          <w:lang w:val="sr-Cyrl-RS" w:eastAsia="en-US"/>
        </w:rPr>
        <w:t>ју</w:t>
      </w:r>
      <w:r w:rsidRPr="003E09E7">
        <w:rPr>
          <w:rFonts w:ascii="Verdana" w:hAnsi="Verdana"/>
          <w:sz w:val="20"/>
          <w:szCs w:val="20"/>
          <w:lang w:val="sr-Cyrl-RS" w:eastAsia="en-US"/>
        </w:rPr>
        <w:t xml:space="preserve"> </w:t>
      </w:r>
      <w:r w:rsidR="00BC3C21" w:rsidRPr="003E09E7">
        <w:rPr>
          <w:rFonts w:ascii="Verdana" w:hAnsi="Verdana"/>
          <w:sz w:val="20"/>
          <w:szCs w:val="20"/>
          <w:lang w:val="sr-Cyrl-RS" w:eastAsia="en-US"/>
        </w:rPr>
        <w:t>2</w:t>
      </w:r>
      <w:r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 xml:space="preserve"> </w:t>
      </w:r>
      <w:r w:rsidRPr="003E09E7">
        <w:rPr>
          <w:rFonts w:ascii="Verdana" w:hAnsi="Verdana"/>
          <w:sz w:val="20"/>
          <w:szCs w:val="20"/>
          <w:lang w:val="sr-Cyrl-RS" w:eastAsia="en-US"/>
        </w:rPr>
        <w:t>лиценциран</w:t>
      </w:r>
      <w:r w:rsidR="00BC3C21" w:rsidRPr="003E09E7">
        <w:rPr>
          <w:rFonts w:ascii="Verdana" w:hAnsi="Verdana"/>
          <w:sz w:val="20"/>
          <w:szCs w:val="20"/>
          <w:lang w:val="sr-Cyrl-RS" w:eastAsia="en-US"/>
        </w:rPr>
        <w:t>а</w:t>
      </w:r>
      <w:r w:rsidRPr="003E09E7">
        <w:rPr>
          <w:rFonts w:ascii="Verdana" w:hAnsi="Verdana"/>
          <w:sz w:val="20"/>
          <w:szCs w:val="20"/>
          <w:lang w:val="sr-Cyrl-RS" w:eastAsia="en-US"/>
        </w:rPr>
        <w:t xml:space="preserve"> пружа</w:t>
      </w:r>
      <w:r w:rsidR="00BC3C21" w:rsidRPr="003E09E7">
        <w:rPr>
          <w:rFonts w:ascii="Verdana" w:hAnsi="Verdana"/>
          <w:sz w:val="20"/>
          <w:szCs w:val="20"/>
          <w:lang w:val="sr-Cyrl-RS" w:eastAsia="en-US"/>
        </w:rPr>
        <w:t>оца</w:t>
      </w:r>
      <w:r w:rsidRPr="003E09E7">
        <w:rPr>
          <w:rFonts w:ascii="Verdana" w:hAnsi="Verdana"/>
          <w:sz w:val="20"/>
          <w:szCs w:val="20"/>
          <w:lang w:val="sr-Cyrl-RS" w:eastAsia="en-US"/>
        </w:rPr>
        <w:t xml:space="preserve"> услуге</w:t>
      </w:r>
      <w:r w:rsidR="00ED3C87" w:rsidRPr="003E09E7">
        <w:rPr>
          <w:rFonts w:ascii="Verdana" w:hAnsi="Verdana"/>
          <w:sz w:val="20"/>
          <w:szCs w:val="20"/>
          <w:lang w:val="sr-Cyrl-RS" w:eastAsia="en-US"/>
        </w:rPr>
        <w:t>,</w:t>
      </w:r>
      <w:r w:rsidRPr="003E09E7">
        <w:rPr>
          <w:rFonts w:ascii="Verdana" w:hAnsi="Verdana"/>
          <w:sz w:val="20"/>
          <w:szCs w:val="20"/>
          <w:lang w:val="sr-Cyrl-RS" w:eastAsia="en-US"/>
        </w:rPr>
        <w:t xml:space="preserve"> који </w:t>
      </w:r>
      <w:r w:rsidR="00BC3C21" w:rsidRPr="003E09E7">
        <w:rPr>
          <w:rFonts w:ascii="Verdana" w:hAnsi="Verdana"/>
          <w:sz w:val="20"/>
          <w:szCs w:val="20"/>
          <w:lang w:val="sr-Cyrl-RS" w:eastAsia="en-US"/>
        </w:rPr>
        <w:t>су</w:t>
      </w:r>
      <w:r w:rsidRPr="003E09E7">
        <w:rPr>
          <w:rFonts w:ascii="Verdana" w:hAnsi="Verdana"/>
          <w:sz w:val="20"/>
          <w:szCs w:val="20"/>
          <w:lang w:val="sr-Cyrl-RS" w:eastAsia="en-US"/>
        </w:rPr>
        <w:t xml:space="preserve"> достави</w:t>
      </w:r>
      <w:r w:rsidR="00BC3C21" w:rsidRPr="003E09E7">
        <w:rPr>
          <w:rFonts w:ascii="Verdana" w:hAnsi="Verdana"/>
          <w:sz w:val="20"/>
          <w:szCs w:val="20"/>
          <w:lang w:val="sr-Cyrl-RS" w:eastAsia="en-US"/>
        </w:rPr>
        <w:t>ли</w:t>
      </w:r>
      <w:r w:rsidRPr="003E09E7">
        <w:rPr>
          <w:rFonts w:ascii="Verdana" w:hAnsi="Verdana"/>
          <w:sz w:val="20"/>
          <w:szCs w:val="20"/>
          <w:lang w:val="sr-Cyrl-RS" w:eastAsia="en-US"/>
        </w:rPr>
        <w:t xml:space="preserve"> извештај</w:t>
      </w:r>
      <w:r w:rsidR="00BC3C21" w:rsidRPr="003E09E7">
        <w:rPr>
          <w:rFonts w:ascii="Verdana" w:hAnsi="Verdana"/>
          <w:sz w:val="20"/>
          <w:szCs w:val="20"/>
          <w:lang w:val="sr-Cyrl-RS" w:eastAsia="en-US"/>
        </w:rPr>
        <w:t>е</w:t>
      </w:r>
      <w:r w:rsidRPr="003E09E7">
        <w:rPr>
          <w:rFonts w:ascii="Verdana" w:hAnsi="Verdana"/>
          <w:sz w:val="20"/>
          <w:szCs w:val="20"/>
          <w:lang w:val="sr-Cyrl-RS" w:eastAsia="en-US"/>
        </w:rPr>
        <w:t xml:space="preserve"> </w:t>
      </w:r>
      <w:r w:rsidR="00BC3C21" w:rsidRPr="003E09E7">
        <w:rPr>
          <w:rFonts w:ascii="Verdana" w:hAnsi="Verdana"/>
          <w:sz w:val="20"/>
          <w:szCs w:val="20"/>
          <w:lang w:val="sr-Cyrl-RS" w:eastAsia="en-US"/>
        </w:rPr>
        <w:t>о</w:t>
      </w:r>
      <w:r w:rsidRPr="003E09E7">
        <w:rPr>
          <w:rFonts w:ascii="Verdana" w:hAnsi="Verdana"/>
          <w:sz w:val="20"/>
          <w:szCs w:val="20"/>
          <w:lang w:val="sr-Cyrl-RS" w:eastAsia="en-US"/>
        </w:rPr>
        <w:t xml:space="preserve"> спроведеној интерној евалуацији услуге.</w:t>
      </w:r>
    </w:p>
    <w:p w14:paraId="723D2216" w14:textId="064ABE1E" w:rsidR="00BC3C21" w:rsidRPr="003E09E7" w:rsidRDefault="00BC3C21" w:rsidP="00101EC7">
      <w:pPr>
        <w:pStyle w:val="odluka-zakon"/>
        <w:numPr>
          <w:ilvl w:val="0"/>
          <w:numId w:val="10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 xml:space="preserve">Извештаји 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>оба пружаоца</w:t>
      </w:r>
      <w:r w:rsidR="0069043F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услуге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били су конципирани на начин да представљају кохерентн</w:t>
      </w:r>
      <w:r w:rsidR="00ED3C87" w:rsidRPr="003E09E7">
        <w:rPr>
          <w:rFonts w:ascii="Verdana" w:hAnsi="Verdana"/>
          <w:b/>
          <w:bCs/>
          <w:sz w:val="20"/>
          <w:szCs w:val="20"/>
          <w:lang w:val="sr-Cyrl-RS"/>
        </w:rPr>
        <w:t>е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целин</w:t>
      </w:r>
      <w:r w:rsidR="00ED3C87" w:rsidRPr="003E09E7">
        <w:rPr>
          <w:rFonts w:ascii="Verdana" w:hAnsi="Verdana"/>
          <w:b/>
          <w:bCs/>
          <w:sz w:val="20"/>
          <w:szCs w:val="20"/>
          <w:lang w:val="sr-Cyrl-RS"/>
        </w:rPr>
        <w:t>е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. </w:t>
      </w:r>
    </w:p>
    <w:p w14:paraId="2E5192F0" w14:textId="36A775A4" w:rsidR="00BC3C21" w:rsidRPr="003E09E7" w:rsidRDefault="00E209F7" w:rsidP="00101EC7">
      <w:pPr>
        <w:pStyle w:val="odluka-zakon"/>
        <w:numPr>
          <w:ilvl w:val="0"/>
          <w:numId w:val="10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 xml:space="preserve">1 пружалац услуге је </w:t>
      </w:r>
      <w:r w:rsidR="00BC3C21" w:rsidRPr="003E09E7">
        <w:rPr>
          <w:rFonts w:ascii="Verdana" w:hAnsi="Verdana"/>
          <w:sz w:val="20"/>
          <w:szCs w:val="20"/>
          <w:lang w:val="sr-Cyrl-RS"/>
        </w:rPr>
        <w:t>за предмет евалуације и</w:t>
      </w:r>
      <w:r w:rsidRPr="003E09E7">
        <w:rPr>
          <w:rFonts w:ascii="Verdana" w:hAnsi="Verdana"/>
          <w:sz w:val="20"/>
          <w:szCs w:val="20"/>
          <w:lang w:val="sr-Cyrl-RS"/>
        </w:rPr>
        <w:t>мао</w:t>
      </w:r>
      <w:r w:rsidR="00BC3C21" w:rsidRPr="003E09E7">
        <w:rPr>
          <w:rFonts w:ascii="Verdana" w:hAnsi="Verdana"/>
          <w:sz w:val="20"/>
          <w:szCs w:val="20"/>
          <w:lang w:val="sr-Cyrl-RS"/>
        </w:rPr>
        <w:t xml:space="preserve"> неки други аспект осим задовољства корисника</w:t>
      </w:r>
      <w:r w:rsidR="00866D94" w:rsidRPr="003E09E7">
        <w:rPr>
          <w:rFonts w:ascii="Verdana" w:hAnsi="Verdana"/>
          <w:sz w:val="20"/>
          <w:szCs w:val="20"/>
          <w:lang w:val="sr-Cyrl-RS"/>
        </w:rPr>
        <w:t>, конкретно евалуациј</w:t>
      </w:r>
      <w:r w:rsidRPr="003E09E7">
        <w:rPr>
          <w:rFonts w:ascii="Verdana" w:hAnsi="Verdana"/>
          <w:sz w:val="20"/>
          <w:szCs w:val="20"/>
          <w:lang w:val="sr-Cyrl-RS"/>
        </w:rPr>
        <w:t>у</w:t>
      </w:r>
      <w:r w:rsidR="00866D94" w:rsidRPr="003E09E7">
        <w:rPr>
          <w:rFonts w:ascii="Verdana" w:hAnsi="Verdana"/>
          <w:sz w:val="20"/>
          <w:szCs w:val="20"/>
          <w:lang w:val="sr-Cyrl-RS"/>
        </w:rPr>
        <w:t xml:space="preserve"> реализованих активности</w:t>
      </w:r>
      <w:r w:rsidRPr="003E09E7">
        <w:rPr>
          <w:rFonts w:ascii="Verdana" w:hAnsi="Verdana"/>
          <w:sz w:val="20"/>
          <w:szCs w:val="20"/>
          <w:lang w:val="sr-Cyrl-RS"/>
        </w:rPr>
        <w:t xml:space="preserve"> током године</w:t>
      </w:r>
      <w:r w:rsidR="004B34CA" w:rsidRPr="003E09E7">
        <w:rPr>
          <w:rFonts w:ascii="Verdana" w:hAnsi="Verdana"/>
          <w:sz w:val="20"/>
          <w:szCs w:val="20"/>
          <w:lang w:val="sr-Cyrl-RS"/>
        </w:rPr>
        <w:t xml:space="preserve"> предвиђених годишњим планом рада пружаоца услуге.</w:t>
      </w:r>
      <w:r w:rsidR="00866D94" w:rsidRPr="003E09E7">
        <w:rPr>
          <w:rFonts w:ascii="Verdana" w:hAnsi="Verdana"/>
          <w:sz w:val="20"/>
          <w:szCs w:val="20"/>
          <w:lang w:val="sr-Cyrl-RS"/>
        </w:rPr>
        <w:t xml:space="preserve"> </w:t>
      </w:r>
    </w:p>
    <w:p w14:paraId="0A7EDF3A" w14:textId="77777777" w:rsidR="00BC3C21" w:rsidRPr="003E09E7" w:rsidRDefault="00BC3C21" w:rsidP="00101EC7">
      <w:pPr>
        <w:pStyle w:val="odluka-zakon"/>
        <w:numPr>
          <w:ilvl w:val="0"/>
          <w:numId w:val="10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 xml:space="preserve">Оба пружаоца услуге интерну евалуацију спровели су 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>анализом задовољства</w:t>
      </w:r>
      <w:r w:rsidRPr="003E09E7">
        <w:rPr>
          <w:rFonts w:ascii="Verdana" w:hAnsi="Verdana"/>
          <w:sz w:val="20"/>
          <w:szCs w:val="20"/>
          <w:lang w:val="sr-Cyrl-RS"/>
        </w:rPr>
        <w:t xml:space="preserve"> корисника пруженом услугом. </w:t>
      </w:r>
    </w:p>
    <w:p w14:paraId="404665F9" w14:textId="0AB80332" w:rsidR="00BC3C21" w:rsidRPr="003E09E7" w:rsidRDefault="00BC3C21" w:rsidP="00101EC7">
      <w:pPr>
        <w:pStyle w:val="odluka-zakon"/>
        <w:numPr>
          <w:ilvl w:val="0"/>
          <w:numId w:val="10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lastRenderedPageBreak/>
        <w:t xml:space="preserve">Оба пружаоца услуге 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>проценом задовољства обухватили су основне индикаторе квалитета</w:t>
      </w:r>
      <w:r w:rsidRPr="003E09E7">
        <w:rPr>
          <w:rFonts w:ascii="Verdana" w:hAnsi="Verdana"/>
          <w:sz w:val="20"/>
          <w:szCs w:val="20"/>
          <w:lang w:val="sr-Cyrl-RS"/>
        </w:rPr>
        <w:t xml:space="preserve"> услуге и реализације услуге, као што су: просторни услови</w:t>
      </w:r>
      <w:r w:rsidR="00866D94" w:rsidRPr="003E09E7">
        <w:rPr>
          <w:rFonts w:ascii="Verdana" w:hAnsi="Verdana"/>
          <w:sz w:val="20"/>
          <w:szCs w:val="20"/>
          <w:lang w:val="sr-Cyrl-RS"/>
        </w:rPr>
        <w:t xml:space="preserve"> и</w:t>
      </w:r>
      <w:r w:rsidRPr="003E09E7">
        <w:rPr>
          <w:rFonts w:ascii="Verdana" w:hAnsi="Verdana"/>
          <w:sz w:val="20"/>
          <w:szCs w:val="20"/>
          <w:lang w:val="sr-Cyrl-RS"/>
        </w:rPr>
        <w:t xml:space="preserve"> садржај услуге.</w:t>
      </w:r>
    </w:p>
    <w:p w14:paraId="67C2DA3F" w14:textId="77777777" w:rsidR="00BC3C21" w:rsidRPr="003E09E7" w:rsidRDefault="00BC3C21" w:rsidP="00101EC7">
      <w:pPr>
        <w:pStyle w:val="odluka-zakon"/>
        <w:numPr>
          <w:ilvl w:val="0"/>
          <w:numId w:val="10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 xml:space="preserve">Оба пружаоца услуге проценом задовољства обухватили су као 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>индикатор квалитета однос запослених према корисницима</w:t>
      </w:r>
      <w:r w:rsidRPr="003E09E7">
        <w:rPr>
          <w:rFonts w:ascii="Verdana" w:hAnsi="Verdana"/>
          <w:sz w:val="20"/>
          <w:szCs w:val="20"/>
          <w:lang w:val="sr-Cyrl-RS"/>
        </w:rPr>
        <w:t xml:space="preserve">. </w:t>
      </w:r>
    </w:p>
    <w:p w14:paraId="393B8618" w14:textId="2E2FC68D" w:rsidR="00BC3C21" w:rsidRPr="003E09E7" w:rsidRDefault="00E209F7" w:rsidP="00101EC7">
      <w:pPr>
        <w:pStyle w:val="odluka-zakon"/>
        <w:numPr>
          <w:ilvl w:val="0"/>
          <w:numId w:val="10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 xml:space="preserve">Ниједан пружалац у анализи резултата испитивања задовољства није се осврнуо на 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међусобни однос </w:t>
      </w:r>
      <w:r w:rsidR="00BC3C21" w:rsidRPr="003E09E7">
        <w:rPr>
          <w:rFonts w:ascii="Verdana" w:hAnsi="Verdana"/>
          <w:b/>
          <w:bCs/>
          <w:sz w:val="20"/>
          <w:szCs w:val="20"/>
          <w:lang w:val="sr-Cyrl-RS"/>
        </w:rPr>
        <w:t>корисника</w:t>
      </w:r>
      <w:r w:rsidR="00BC3C21" w:rsidRPr="003E09E7">
        <w:rPr>
          <w:rFonts w:ascii="Verdana" w:hAnsi="Verdana"/>
          <w:sz w:val="20"/>
          <w:szCs w:val="20"/>
          <w:lang w:val="sr-Cyrl-RS"/>
        </w:rPr>
        <w:t xml:space="preserve"> услуге</w:t>
      </w:r>
      <w:r w:rsidRPr="003E09E7">
        <w:rPr>
          <w:rFonts w:ascii="Verdana" w:hAnsi="Verdana"/>
          <w:sz w:val="20"/>
          <w:szCs w:val="20"/>
          <w:lang w:val="sr-Cyrl-RS"/>
        </w:rPr>
        <w:t>.</w:t>
      </w:r>
      <w:r w:rsidR="00BC3C21" w:rsidRPr="003E09E7">
        <w:rPr>
          <w:rFonts w:ascii="Verdana" w:hAnsi="Verdana"/>
          <w:sz w:val="20"/>
          <w:szCs w:val="20"/>
          <w:lang w:val="sr-Cyrl-RS"/>
        </w:rPr>
        <w:t xml:space="preserve"> </w:t>
      </w:r>
    </w:p>
    <w:p w14:paraId="3B940D14" w14:textId="3AA6C8B7" w:rsidR="00BC3C21" w:rsidRPr="003E09E7" w:rsidRDefault="00E209F7" w:rsidP="00101EC7">
      <w:pPr>
        <w:pStyle w:val="odluka-zakon"/>
        <w:numPr>
          <w:ilvl w:val="0"/>
          <w:numId w:val="10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>1</w:t>
      </w:r>
      <w:r w:rsidR="00BC3C21" w:rsidRPr="003E09E7">
        <w:rPr>
          <w:rFonts w:ascii="Verdana" w:hAnsi="Verdana"/>
          <w:sz w:val="20"/>
          <w:szCs w:val="20"/>
          <w:lang w:val="sr-Cyrl-RS"/>
        </w:rPr>
        <w:t xml:space="preserve"> пружа</w:t>
      </w:r>
      <w:r w:rsidRPr="003E09E7">
        <w:rPr>
          <w:rFonts w:ascii="Verdana" w:hAnsi="Verdana"/>
          <w:sz w:val="20"/>
          <w:szCs w:val="20"/>
          <w:lang w:val="sr-Cyrl-RS"/>
        </w:rPr>
        <w:t>лац</w:t>
      </w:r>
      <w:r w:rsidR="00BC3C21" w:rsidRPr="003E09E7">
        <w:rPr>
          <w:rFonts w:ascii="Verdana" w:hAnsi="Verdana"/>
          <w:sz w:val="20"/>
          <w:szCs w:val="20"/>
          <w:lang w:val="sr-Cyrl-RS"/>
        </w:rPr>
        <w:t xml:space="preserve"> услуге </w:t>
      </w:r>
      <w:r w:rsidRPr="003E09E7">
        <w:rPr>
          <w:rFonts w:ascii="Verdana" w:hAnsi="Verdana"/>
          <w:sz w:val="20"/>
          <w:szCs w:val="20"/>
          <w:lang w:val="sr-Cyrl-RS"/>
        </w:rPr>
        <w:t>је</w:t>
      </w:r>
      <w:r w:rsidR="00BC3C21" w:rsidRPr="003E09E7">
        <w:rPr>
          <w:rFonts w:ascii="Verdana" w:hAnsi="Verdana"/>
          <w:sz w:val="20"/>
          <w:szCs w:val="20"/>
          <w:lang w:val="sr-Cyrl-RS"/>
        </w:rPr>
        <w:t xml:space="preserve"> као индикатор квалитета процењи</w:t>
      </w:r>
      <w:r w:rsidRPr="003E09E7">
        <w:rPr>
          <w:rFonts w:ascii="Verdana" w:hAnsi="Verdana"/>
          <w:sz w:val="20"/>
          <w:szCs w:val="20"/>
          <w:lang w:val="sr-Cyrl-RS"/>
        </w:rPr>
        <w:t>вао</w:t>
      </w:r>
      <w:r w:rsidR="00BC3C21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BC3C21" w:rsidRPr="003E09E7">
        <w:rPr>
          <w:rFonts w:ascii="Verdana" w:hAnsi="Verdana"/>
          <w:b/>
          <w:bCs/>
          <w:sz w:val="20"/>
          <w:szCs w:val="20"/>
          <w:lang w:val="sr-Cyrl-RS"/>
        </w:rPr>
        <w:t>задовољство степеном информисаности корисника од стране пружаоца</w:t>
      </w:r>
      <w:r w:rsidR="0024194C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услуге</w:t>
      </w:r>
      <w:r w:rsidR="00BC3C21" w:rsidRPr="003E09E7">
        <w:rPr>
          <w:rFonts w:ascii="Verdana" w:hAnsi="Verdana"/>
          <w:sz w:val="20"/>
          <w:szCs w:val="20"/>
          <w:lang w:val="sr-Cyrl-RS"/>
        </w:rPr>
        <w:t>.</w:t>
      </w:r>
    </w:p>
    <w:p w14:paraId="39C6813F" w14:textId="111C0850" w:rsidR="00BC3C21" w:rsidRPr="003E09E7" w:rsidRDefault="00E209F7" w:rsidP="00101EC7">
      <w:pPr>
        <w:pStyle w:val="odluka-zakon"/>
        <w:numPr>
          <w:ilvl w:val="0"/>
          <w:numId w:val="10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>Оба пружаоца услуге су</w:t>
      </w:r>
      <w:r w:rsidR="00BC3C21" w:rsidRPr="003E09E7">
        <w:rPr>
          <w:rFonts w:ascii="Verdana" w:hAnsi="Verdana"/>
          <w:sz w:val="20"/>
          <w:szCs w:val="20"/>
          <w:lang w:val="sr-Cyrl-RS"/>
        </w:rPr>
        <w:t xml:space="preserve"> кроз спроведену анкету </w:t>
      </w:r>
      <w:r w:rsidR="00BC3C21" w:rsidRPr="003E09E7">
        <w:rPr>
          <w:rFonts w:ascii="Verdana" w:hAnsi="Verdana"/>
          <w:b/>
          <w:bCs/>
          <w:sz w:val="20"/>
          <w:szCs w:val="20"/>
          <w:lang w:val="sr-Cyrl-RS"/>
        </w:rPr>
        <w:t>да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>ли</w:t>
      </w:r>
      <w:r w:rsidR="00BC3C21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испитаницима могућност за предлоге и сугестије </w:t>
      </w:r>
      <w:r w:rsidR="00BC3C21" w:rsidRPr="003E09E7">
        <w:rPr>
          <w:rFonts w:ascii="Verdana" w:hAnsi="Verdana"/>
          <w:sz w:val="20"/>
          <w:szCs w:val="20"/>
          <w:lang w:val="sr-Cyrl-RS"/>
        </w:rPr>
        <w:t xml:space="preserve">у вези са неким аспектом пружања услуге. </w:t>
      </w:r>
    </w:p>
    <w:p w14:paraId="0F592495" w14:textId="77777777" w:rsidR="00BC3C21" w:rsidRPr="003E09E7" w:rsidRDefault="00BC3C21" w:rsidP="00101EC7">
      <w:pPr>
        <w:pStyle w:val="odluka-zakon"/>
        <w:numPr>
          <w:ilvl w:val="0"/>
          <w:numId w:val="10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 xml:space="preserve">1 пружалац услуге је на основу анкете процењивао као индикатор квалитета услуге  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>утицај услуге</w:t>
      </w:r>
      <w:r w:rsidRPr="003E09E7">
        <w:rPr>
          <w:rFonts w:ascii="Verdana" w:hAnsi="Verdana"/>
          <w:sz w:val="20"/>
          <w:szCs w:val="20"/>
          <w:lang w:val="sr-Cyrl-RS"/>
        </w:rPr>
        <w:t xml:space="preserve"> на квалитет живота корисника услуге.</w:t>
      </w:r>
    </w:p>
    <w:p w14:paraId="69DD21AC" w14:textId="620A20A2" w:rsidR="00BC3C21" w:rsidRPr="003E09E7" w:rsidRDefault="00E209F7" w:rsidP="00101EC7">
      <w:pPr>
        <w:pStyle w:val="odluka-zakon"/>
        <w:numPr>
          <w:ilvl w:val="0"/>
          <w:numId w:val="10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>1 п</w:t>
      </w:r>
      <w:r w:rsidR="00866D94" w:rsidRPr="003E09E7">
        <w:rPr>
          <w:rFonts w:ascii="Verdana" w:hAnsi="Verdana"/>
          <w:sz w:val="20"/>
          <w:szCs w:val="20"/>
          <w:lang w:val="sr-Cyrl-RS"/>
        </w:rPr>
        <w:t xml:space="preserve">ружалац је у евалуацији користио више од једне технике </w:t>
      </w:r>
      <w:r w:rsidRPr="003E09E7">
        <w:rPr>
          <w:rFonts w:ascii="Verdana" w:hAnsi="Verdana"/>
          <w:sz w:val="20"/>
          <w:szCs w:val="20"/>
          <w:lang w:val="sr-Cyrl-RS"/>
        </w:rPr>
        <w:t>(</w:t>
      </w:r>
      <w:r w:rsidR="00866D94" w:rsidRPr="003E09E7">
        <w:rPr>
          <w:rFonts w:ascii="Verdana" w:hAnsi="Verdana"/>
          <w:sz w:val="20"/>
          <w:szCs w:val="20"/>
          <w:lang w:val="sr-Cyrl-RS"/>
        </w:rPr>
        <w:t>поред анкете намењене корисницима</w:t>
      </w:r>
      <w:r w:rsidR="00A06F0F" w:rsidRPr="003E09E7">
        <w:rPr>
          <w:rFonts w:ascii="Verdana" w:hAnsi="Verdana"/>
          <w:sz w:val="20"/>
          <w:szCs w:val="20"/>
          <w:lang w:val="sr-Cyrl-RS"/>
        </w:rPr>
        <w:t xml:space="preserve"> за испитивање задовољства услугом</w:t>
      </w:r>
      <w:r w:rsidRPr="003E09E7">
        <w:rPr>
          <w:rFonts w:ascii="Verdana" w:hAnsi="Verdana"/>
          <w:sz w:val="20"/>
          <w:szCs w:val="20"/>
          <w:lang w:val="sr-Cyrl-RS"/>
        </w:rPr>
        <w:t>)</w:t>
      </w:r>
      <w:r w:rsidR="00866D94" w:rsidRPr="003E09E7">
        <w:rPr>
          <w:rFonts w:ascii="Verdana" w:hAnsi="Verdana"/>
          <w:sz w:val="20"/>
          <w:szCs w:val="20"/>
          <w:lang w:val="sr-Cyrl-RS"/>
        </w:rPr>
        <w:t>, коришћена је анализа документације и посматрање</w:t>
      </w:r>
      <w:r w:rsidR="004B42F4" w:rsidRPr="003E09E7">
        <w:rPr>
          <w:rFonts w:ascii="Verdana" w:hAnsi="Verdana"/>
          <w:sz w:val="20"/>
          <w:szCs w:val="20"/>
          <w:lang w:val="sr-Cyrl-RS"/>
        </w:rPr>
        <w:t xml:space="preserve"> у сврху евалуације реализованих активности</w:t>
      </w:r>
      <w:r w:rsidR="00866D94" w:rsidRPr="003E09E7">
        <w:rPr>
          <w:rFonts w:ascii="Verdana" w:hAnsi="Verdana"/>
          <w:sz w:val="20"/>
          <w:szCs w:val="20"/>
          <w:lang w:val="sr-Cyrl-RS"/>
        </w:rPr>
        <w:t xml:space="preserve">.  </w:t>
      </w:r>
    </w:p>
    <w:p w14:paraId="6361B081" w14:textId="77777777" w:rsidR="00BC3C21" w:rsidRPr="003E09E7" w:rsidRDefault="00BC3C21" w:rsidP="00101EC7">
      <w:pPr>
        <w:pStyle w:val="odluka-zakon"/>
        <w:numPr>
          <w:ilvl w:val="0"/>
          <w:numId w:val="10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 xml:space="preserve"> Испитивањем задовољства 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обухваћени су директни корисници услуге. </w:t>
      </w:r>
    </w:p>
    <w:p w14:paraId="35BD29B8" w14:textId="57D32646" w:rsidR="00BC3C21" w:rsidRPr="003E09E7" w:rsidRDefault="00BC3C21" w:rsidP="00101EC7">
      <w:pPr>
        <w:pStyle w:val="odluka-zakon"/>
        <w:numPr>
          <w:ilvl w:val="0"/>
          <w:numId w:val="10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</w:t>
      </w:r>
      <w:r w:rsidRPr="003E09E7">
        <w:rPr>
          <w:rFonts w:ascii="Verdana" w:hAnsi="Verdana"/>
          <w:sz w:val="20"/>
          <w:szCs w:val="20"/>
          <w:lang w:val="sr-Cyrl-RS"/>
        </w:rPr>
        <w:t>Пружаоци услуге су испитивањем задовољства обухватили</w:t>
      </w:r>
      <w:r w:rsidR="00F94319" w:rsidRPr="003E09E7">
        <w:rPr>
          <w:rFonts w:ascii="Verdana" w:hAnsi="Verdana"/>
          <w:sz w:val="20"/>
          <w:szCs w:val="20"/>
          <w:lang w:val="sr-Cyrl-RS"/>
        </w:rPr>
        <w:t xml:space="preserve"> родитеље и  </w:t>
      </w:r>
      <w:r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F94319" w:rsidRPr="003E09E7">
        <w:rPr>
          <w:rFonts w:ascii="Verdana" w:hAnsi="Verdana"/>
          <w:sz w:val="20"/>
          <w:szCs w:val="20"/>
          <w:lang w:val="sr-Cyrl-RS"/>
        </w:rPr>
        <w:t>старатеље корисника.</w:t>
      </w:r>
    </w:p>
    <w:p w14:paraId="3E01B7BB" w14:textId="70460B9A" w:rsidR="008F7D9B" w:rsidRPr="003E09E7" w:rsidRDefault="00BC3C21" w:rsidP="00101EC7">
      <w:pPr>
        <w:pStyle w:val="odluka-zakon"/>
        <w:numPr>
          <w:ilvl w:val="0"/>
          <w:numId w:val="10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 xml:space="preserve"> 1 пружалац услуге образложио је</w:t>
      </w:r>
      <w:r w:rsidR="00FC6EFF" w:rsidRPr="003E09E7">
        <w:rPr>
          <w:rFonts w:ascii="Verdana" w:hAnsi="Verdana"/>
          <w:sz w:val="20"/>
          <w:szCs w:val="20"/>
          <w:lang w:val="sr-Cyrl-RS"/>
        </w:rPr>
        <w:t xml:space="preserve"> на основу добијених резултата могуће планове за наредни период у смислу унапређења услуге.</w:t>
      </w:r>
    </w:p>
    <w:p w14:paraId="6409ED23" w14:textId="77777777" w:rsidR="008F7D9B" w:rsidRPr="003E09E7" w:rsidRDefault="008F7D9B" w:rsidP="008F7D9B">
      <w:pPr>
        <w:pStyle w:val="odluka-zakon"/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b/>
          <w:bCs/>
          <w:i/>
          <w:iCs/>
          <w:sz w:val="20"/>
          <w:szCs w:val="20"/>
          <w:lang w:val="sr-Cyrl-RS"/>
        </w:rPr>
      </w:pPr>
      <w:r w:rsidRPr="003E09E7">
        <w:rPr>
          <w:rFonts w:ascii="Verdana" w:hAnsi="Verdana"/>
          <w:b/>
          <w:bCs/>
          <w:i/>
          <w:iCs/>
          <w:sz w:val="20"/>
          <w:szCs w:val="20"/>
          <w:lang w:val="sr-Cyrl-RS"/>
        </w:rPr>
        <w:t>Услуга помоћ у кући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8339"/>
      </w:tblGrid>
      <w:tr w:rsidR="005223C0" w:rsidRPr="003F6838" w14:paraId="6CCF3E99" w14:textId="77777777" w:rsidTr="008E076B">
        <w:trPr>
          <w:trHeight w:val="303"/>
        </w:trPr>
        <w:tc>
          <w:tcPr>
            <w:tcW w:w="926" w:type="dxa"/>
            <w:shd w:val="clear" w:color="000000" w:fill="E7E6E6"/>
            <w:hideMark/>
          </w:tcPr>
          <w:p w14:paraId="51B99B21" w14:textId="77777777" w:rsidR="005223C0" w:rsidRPr="003F6838" w:rsidRDefault="005223C0" w:rsidP="005223C0">
            <w:pPr>
              <w:suppressAutoHyphens w:val="0"/>
              <w:jc w:val="center"/>
              <w:rPr>
                <w:rFonts w:ascii="Verdana" w:hAnsi="Verdana"/>
                <w:b/>
                <w:bCs/>
                <w:sz w:val="18"/>
                <w:szCs w:val="18"/>
                <w:lang w:val="sr-Cyrl-RS" w:eastAsia="sr-Latn-RS"/>
              </w:rPr>
            </w:pPr>
            <w:r w:rsidRPr="003F6838">
              <w:rPr>
                <w:rFonts w:ascii="Verdana" w:hAnsi="Verdana"/>
                <w:b/>
                <w:bCs/>
                <w:sz w:val="18"/>
                <w:szCs w:val="18"/>
                <w:lang w:val="sr-Cyrl-RS" w:eastAsia="sr-Latn-RS"/>
              </w:rPr>
              <w:t>РЕДНИ БРОЈ</w:t>
            </w:r>
          </w:p>
        </w:tc>
        <w:tc>
          <w:tcPr>
            <w:tcW w:w="8339" w:type="dxa"/>
            <w:shd w:val="clear" w:color="000000" w:fill="E7E6E6"/>
            <w:hideMark/>
          </w:tcPr>
          <w:p w14:paraId="588120AC" w14:textId="449DCD95" w:rsidR="005223C0" w:rsidRPr="003F6838" w:rsidRDefault="005223C0" w:rsidP="000F4974">
            <w:pPr>
              <w:suppressAutoHyphens w:val="0"/>
              <w:rPr>
                <w:rFonts w:ascii="Verdana" w:hAnsi="Verdana"/>
                <w:b/>
                <w:bCs/>
                <w:sz w:val="18"/>
                <w:szCs w:val="18"/>
                <w:lang w:val="sr-Cyrl-RS" w:eastAsia="sr-Latn-RS"/>
              </w:rPr>
            </w:pPr>
            <w:r w:rsidRPr="003F6838">
              <w:rPr>
                <w:rFonts w:ascii="Verdana" w:hAnsi="Verdana"/>
                <w:b/>
                <w:bCs/>
                <w:sz w:val="18"/>
                <w:szCs w:val="18"/>
                <w:lang w:val="sr-Cyrl-RS" w:eastAsia="sr-Latn-RS"/>
              </w:rPr>
              <w:t>НАЗИВ ОРГАНИЗАЦИЈЕ</w:t>
            </w:r>
            <w:r w:rsidR="000F4974" w:rsidRPr="003F6838">
              <w:rPr>
                <w:rFonts w:ascii="Verdana" w:hAnsi="Verdana"/>
                <w:b/>
                <w:bCs/>
                <w:sz w:val="18"/>
                <w:szCs w:val="18"/>
                <w:lang w:val="sr-Cyrl-RS" w:eastAsia="sr-Latn-RS"/>
              </w:rPr>
              <w:t xml:space="preserve"> </w:t>
            </w:r>
            <w:r w:rsidRPr="003F6838">
              <w:rPr>
                <w:rFonts w:ascii="Verdana" w:hAnsi="Verdana"/>
                <w:b/>
                <w:bCs/>
                <w:sz w:val="18"/>
                <w:szCs w:val="18"/>
                <w:lang w:val="sr-Cyrl-RS" w:eastAsia="sr-Latn-RS"/>
              </w:rPr>
              <w:t>КОЈА ПРУЖ</w:t>
            </w:r>
            <w:r w:rsidR="000F4974" w:rsidRPr="003F6838">
              <w:rPr>
                <w:rFonts w:ascii="Verdana" w:hAnsi="Verdana"/>
                <w:b/>
                <w:bCs/>
                <w:sz w:val="18"/>
                <w:szCs w:val="18"/>
                <w:lang w:val="sr-Cyrl-RS" w:eastAsia="sr-Latn-RS"/>
              </w:rPr>
              <w:t xml:space="preserve">А </w:t>
            </w:r>
            <w:r w:rsidRPr="003F6838">
              <w:rPr>
                <w:rFonts w:ascii="Verdana" w:hAnsi="Verdana"/>
                <w:b/>
                <w:bCs/>
                <w:sz w:val="18"/>
                <w:szCs w:val="18"/>
                <w:lang w:val="sr-Cyrl-RS" w:eastAsia="sr-Latn-RS"/>
              </w:rPr>
              <w:t>УСЛУГУ</w:t>
            </w:r>
            <w:r w:rsidR="000F4974" w:rsidRPr="003F6838">
              <w:rPr>
                <w:rFonts w:ascii="Verdana" w:hAnsi="Verdana"/>
                <w:b/>
                <w:bCs/>
                <w:sz w:val="18"/>
                <w:szCs w:val="18"/>
                <w:lang w:val="sr-Cyrl-RS" w:eastAsia="sr-Latn-RS"/>
              </w:rPr>
              <w:t xml:space="preserve"> </w:t>
            </w:r>
            <w:r w:rsidRPr="003F6838">
              <w:rPr>
                <w:rFonts w:ascii="Verdana" w:hAnsi="Verdana"/>
                <w:b/>
                <w:bCs/>
                <w:sz w:val="18"/>
                <w:szCs w:val="18"/>
                <w:lang w:val="sr-Cyrl-RS" w:eastAsia="sr-Latn-RS"/>
              </w:rPr>
              <w:t>ПОМОЋИ У КУЋИ</w:t>
            </w:r>
          </w:p>
        </w:tc>
      </w:tr>
      <w:tr w:rsidR="005223C0" w:rsidRPr="003F6838" w14:paraId="7D0B006D" w14:textId="77777777" w:rsidTr="008E076B">
        <w:trPr>
          <w:trHeight w:val="329"/>
        </w:trPr>
        <w:tc>
          <w:tcPr>
            <w:tcW w:w="926" w:type="dxa"/>
            <w:shd w:val="clear" w:color="auto" w:fill="auto"/>
          </w:tcPr>
          <w:p w14:paraId="65A164CC" w14:textId="0AF821AD" w:rsidR="005223C0" w:rsidRPr="003F6838" w:rsidRDefault="005223C0" w:rsidP="005223C0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val="sr-Cyrl-RS" w:eastAsia="sr-Latn-RS"/>
              </w:rPr>
            </w:pPr>
            <w:r w:rsidRPr="003F6838">
              <w:rPr>
                <w:rFonts w:ascii="Verdana" w:hAnsi="Verdana"/>
                <w:sz w:val="18"/>
                <w:szCs w:val="18"/>
                <w:lang w:val="sr-Cyrl-RS" w:eastAsia="sr-Latn-RS"/>
              </w:rPr>
              <w:t>1.</w:t>
            </w:r>
          </w:p>
        </w:tc>
        <w:tc>
          <w:tcPr>
            <w:tcW w:w="8339" w:type="dxa"/>
            <w:shd w:val="clear" w:color="auto" w:fill="auto"/>
            <w:hideMark/>
          </w:tcPr>
          <w:p w14:paraId="7BA4D1A1" w14:textId="4FE94CD0" w:rsidR="005223C0" w:rsidRPr="003F6838" w:rsidRDefault="005223C0" w:rsidP="005223C0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</w:pPr>
            <w:r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>ПОМОЋ У КУЋИ ПРИ ЦЕНТРУ ЗА СОЦИЈАЛНИ РАД</w:t>
            </w:r>
            <w:r w:rsidR="004461D0"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>ЗА ОПШТИНУ ЧОКА,Чока</w:t>
            </w:r>
          </w:p>
        </w:tc>
      </w:tr>
      <w:tr w:rsidR="005223C0" w:rsidRPr="003F6838" w14:paraId="13C607D3" w14:textId="77777777" w:rsidTr="008E076B">
        <w:trPr>
          <w:trHeight w:val="358"/>
        </w:trPr>
        <w:tc>
          <w:tcPr>
            <w:tcW w:w="926" w:type="dxa"/>
            <w:shd w:val="clear" w:color="auto" w:fill="auto"/>
          </w:tcPr>
          <w:p w14:paraId="2A1C4804" w14:textId="21F3351A" w:rsidR="005223C0" w:rsidRPr="003F6838" w:rsidRDefault="005223C0" w:rsidP="005223C0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val="sr-Cyrl-RS" w:eastAsia="sr-Latn-RS"/>
              </w:rPr>
            </w:pPr>
            <w:r w:rsidRPr="003F6838">
              <w:rPr>
                <w:rFonts w:ascii="Verdana" w:hAnsi="Verdana"/>
                <w:sz w:val="18"/>
                <w:szCs w:val="18"/>
                <w:lang w:val="sr-Cyrl-RS" w:eastAsia="sr-Latn-RS"/>
              </w:rPr>
              <w:t>2.</w:t>
            </w:r>
          </w:p>
        </w:tc>
        <w:tc>
          <w:tcPr>
            <w:tcW w:w="8339" w:type="dxa"/>
            <w:shd w:val="clear" w:color="auto" w:fill="auto"/>
            <w:hideMark/>
          </w:tcPr>
          <w:p w14:paraId="1A038305" w14:textId="2E64CCAC" w:rsidR="005223C0" w:rsidRPr="003F6838" w:rsidRDefault="005223C0" w:rsidP="005223C0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</w:pPr>
            <w:r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>ПОМОЋ У КУЋИ ПРИ УДРУЖЕЊУ ''FELIX DOMUS DOO NOVI SAD'' Нови Сад</w:t>
            </w:r>
            <w:r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br/>
            </w:r>
          </w:p>
        </w:tc>
      </w:tr>
      <w:tr w:rsidR="005223C0" w:rsidRPr="003F6838" w14:paraId="0410B061" w14:textId="77777777" w:rsidTr="008E076B">
        <w:trPr>
          <w:trHeight w:val="404"/>
        </w:trPr>
        <w:tc>
          <w:tcPr>
            <w:tcW w:w="926" w:type="dxa"/>
            <w:shd w:val="clear" w:color="auto" w:fill="auto"/>
          </w:tcPr>
          <w:p w14:paraId="2F26D530" w14:textId="278C8807" w:rsidR="005223C0" w:rsidRPr="003F6838" w:rsidRDefault="005223C0" w:rsidP="005223C0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val="sr-Cyrl-RS" w:eastAsia="sr-Latn-RS"/>
              </w:rPr>
            </w:pPr>
            <w:r w:rsidRPr="003F6838">
              <w:rPr>
                <w:rFonts w:ascii="Verdana" w:hAnsi="Verdana"/>
                <w:sz w:val="18"/>
                <w:szCs w:val="18"/>
                <w:lang w:val="sr-Cyrl-RS" w:eastAsia="sr-Latn-RS"/>
              </w:rPr>
              <w:lastRenderedPageBreak/>
              <w:t>3.</w:t>
            </w:r>
          </w:p>
        </w:tc>
        <w:tc>
          <w:tcPr>
            <w:tcW w:w="8339" w:type="dxa"/>
            <w:shd w:val="clear" w:color="auto" w:fill="auto"/>
            <w:hideMark/>
          </w:tcPr>
          <w:p w14:paraId="7FCD5A5D" w14:textId="2C9FD639" w:rsidR="005223C0" w:rsidRPr="003F6838" w:rsidRDefault="005223C0" w:rsidP="005223C0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</w:pPr>
            <w:r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>ПОМОЋ У КУЋИ  ПРИ</w:t>
            </w:r>
            <w:r w:rsidR="004461D0"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>УДРУЖЕЊУ</w:t>
            </w:r>
            <w:r w:rsidR="004461D0"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>''CARITAS SUBOTICA'' Суботица</w:t>
            </w:r>
          </w:p>
        </w:tc>
      </w:tr>
      <w:tr w:rsidR="005223C0" w:rsidRPr="003F6838" w14:paraId="30179E5D" w14:textId="77777777" w:rsidTr="008E076B">
        <w:trPr>
          <w:trHeight w:val="79"/>
        </w:trPr>
        <w:tc>
          <w:tcPr>
            <w:tcW w:w="926" w:type="dxa"/>
            <w:shd w:val="clear" w:color="auto" w:fill="auto"/>
          </w:tcPr>
          <w:p w14:paraId="0F4B1FD4" w14:textId="45051788" w:rsidR="005223C0" w:rsidRPr="003F6838" w:rsidRDefault="005223C0" w:rsidP="005223C0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val="sr-Cyrl-RS" w:eastAsia="sr-Latn-RS"/>
              </w:rPr>
            </w:pPr>
            <w:r w:rsidRPr="003F6838">
              <w:rPr>
                <w:rFonts w:ascii="Verdana" w:hAnsi="Verdana"/>
                <w:sz w:val="18"/>
                <w:szCs w:val="18"/>
                <w:lang w:val="sr-Cyrl-RS" w:eastAsia="sr-Latn-RS"/>
              </w:rPr>
              <w:t>4.</w:t>
            </w:r>
          </w:p>
        </w:tc>
        <w:tc>
          <w:tcPr>
            <w:tcW w:w="8339" w:type="dxa"/>
            <w:shd w:val="clear" w:color="auto" w:fill="auto"/>
            <w:hideMark/>
          </w:tcPr>
          <w:p w14:paraId="5010D065" w14:textId="20E8CCF2" w:rsidR="005223C0" w:rsidRPr="003F6838" w:rsidRDefault="005223C0" w:rsidP="005223C0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</w:pPr>
            <w:r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>ПОМОЋ У КУЋИ ПРИ ЦЕНТРУ ЗА СОЦИЈАЛНИ РАД КОВАЧИЦА</w:t>
            </w:r>
            <w:r w:rsidR="004461D0"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 xml:space="preserve"> , </w:t>
            </w:r>
            <w:r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>Ковачиц</w:t>
            </w:r>
            <w:r w:rsidR="004461D0"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>а</w:t>
            </w:r>
          </w:p>
        </w:tc>
      </w:tr>
      <w:tr w:rsidR="005223C0" w:rsidRPr="003F6838" w14:paraId="7177CA83" w14:textId="77777777" w:rsidTr="008E076B">
        <w:trPr>
          <w:trHeight w:val="223"/>
        </w:trPr>
        <w:tc>
          <w:tcPr>
            <w:tcW w:w="926" w:type="dxa"/>
            <w:shd w:val="clear" w:color="auto" w:fill="auto"/>
          </w:tcPr>
          <w:p w14:paraId="1523304D" w14:textId="020FB31D" w:rsidR="005223C0" w:rsidRPr="003F6838" w:rsidRDefault="005223C0" w:rsidP="005223C0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val="sr-Cyrl-RS" w:eastAsia="sr-Latn-RS"/>
              </w:rPr>
            </w:pPr>
            <w:r w:rsidRPr="003F6838">
              <w:rPr>
                <w:rFonts w:ascii="Verdana" w:hAnsi="Verdana"/>
                <w:sz w:val="18"/>
                <w:szCs w:val="18"/>
                <w:lang w:val="sr-Cyrl-RS" w:eastAsia="sr-Latn-RS"/>
              </w:rPr>
              <w:t>5.</w:t>
            </w:r>
          </w:p>
        </w:tc>
        <w:tc>
          <w:tcPr>
            <w:tcW w:w="8339" w:type="dxa"/>
            <w:shd w:val="clear" w:color="auto" w:fill="auto"/>
            <w:hideMark/>
          </w:tcPr>
          <w:p w14:paraId="0200BDA3" w14:textId="44349929" w:rsidR="005223C0" w:rsidRPr="003F6838" w:rsidRDefault="005223C0" w:rsidP="005223C0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</w:pPr>
            <w:r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>ПОМОЋ У КУЋИ ЕКУМЕНСКА ХУМАНИТАРНА ОРГАНИЗАЦИЈА,Нови Сад</w:t>
            </w:r>
          </w:p>
        </w:tc>
      </w:tr>
      <w:tr w:rsidR="005223C0" w:rsidRPr="003F6838" w14:paraId="53B35E95" w14:textId="77777777" w:rsidTr="008E076B">
        <w:trPr>
          <w:trHeight w:val="212"/>
        </w:trPr>
        <w:tc>
          <w:tcPr>
            <w:tcW w:w="926" w:type="dxa"/>
            <w:shd w:val="clear" w:color="auto" w:fill="auto"/>
          </w:tcPr>
          <w:p w14:paraId="1BA0FB8E" w14:textId="3978B7AA" w:rsidR="005223C0" w:rsidRPr="003F6838" w:rsidRDefault="005223C0" w:rsidP="005223C0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val="sr-Cyrl-RS" w:eastAsia="sr-Latn-RS"/>
              </w:rPr>
            </w:pPr>
            <w:r w:rsidRPr="003F6838">
              <w:rPr>
                <w:rFonts w:ascii="Verdana" w:hAnsi="Verdana"/>
                <w:sz w:val="18"/>
                <w:szCs w:val="18"/>
                <w:lang w:val="sr-Cyrl-RS" w:eastAsia="sr-Latn-RS"/>
              </w:rPr>
              <w:t>6.</w:t>
            </w:r>
          </w:p>
        </w:tc>
        <w:tc>
          <w:tcPr>
            <w:tcW w:w="8339" w:type="dxa"/>
            <w:shd w:val="clear" w:color="auto" w:fill="auto"/>
            <w:hideMark/>
          </w:tcPr>
          <w:p w14:paraId="09DF39A7" w14:textId="000EE57A" w:rsidR="005223C0" w:rsidRPr="003F6838" w:rsidRDefault="005223C0" w:rsidP="005223C0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</w:pPr>
            <w:r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>ПОМОЋ У КУЋИ ЦРВЕНИ КРСТ</w:t>
            </w:r>
            <w:r w:rsidR="004461D0"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 xml:space="preserve">, </w:t>
            </w:r>
            <w:r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>Ковин</w:t>
            </w:r>
          </w:p>
        </w:tc>
      </w:tr>
      <w:tr w:rsidR="005223C0" w:rsidRPr="003F6838" w14:paraId="26211283" w14:textId="77777777" w:rsidTr="008E076B">
        <w:trPr>
          <w:trHeight w:val="79"/>
        </w:trPr>
        <w:tc>
          <w:tcPr>
            <w:tcW w:w="926" w:type="dxa"/>
            <w:shd w:val="clear" w:color="auto" w:fill="auto"/>
          </w:tcPr>
          <w:p w14:paraId="23406CB2" w14:textId="6D39984C" w:rsidR="005223C0" w:rsidRPr="003F6838" w:rsidRDefault="005223C0" w:rsidP="005223C0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val="sr-Cyrl-RS" w:eastAsia="sr-Latn-RS"/>
              </w:rPr>
            </w:pPr>
            <w:r w:rsidRPr="003F6838">
              <w:rPr>
                <w:rFonts w:ascii="Verdana" w:hAnsi="Verdana"/>
                <w:sz w:val="18"/>
                <w:szCs w:val="18"/>
                <w:lang w:val="sr-Cyrl-RS" w:eastAsia="sr-Latn-RS"/>
              </w:rPr>
              <w:t>7.</w:t>
            </w:r>
          </w:p>
        </w:tc>
        <w:tc>
          <w:tcPr>
            <w:tcW w:w="8339" w:type="dxa"/>
            <w:shd w:val="clear" w:color="auto" w:fill="auto"/>
            <w:hideMark/>
          </w:tcPr>
          <w:p w14:paraId="7996B816" w14:textId="505F09E3" w:rsidR="005223C0" w:rsidRPr="003F6838" w:rsidRDefault="005223C0" w:rsidP="005223C0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</w:pPr>
            <w:r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>ПОМОЋ У КУЋИ ПРИ</w:t>
            </w:r>
            <w:r w:rsidR="004461D0"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>УДРУЖЕЊУ ''НА ПОЛА ПУТА''</w:t>
            </w:r>
            <w:r w:rsidR="004461D0"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 xml:space="preserve">, </w:t>
            </w:r>
            <w:r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>Панчево</w:t>
            </w:r>
          </w:p>
        </w:tc>
      </w:tr>
      <w:tr w:rsidR="005223C0" w:rsidRPr="003F6838" w14:paraId="0A3C7A9E" w14:textId="77777777" w:rsidTr="008E076B">
        <w:trPr>
          <w:trHeight w:val="303"/>
        </w:trPr>
        <w:tc>
          <w:tcPr>
            <w:tcW w:w="926" w:type="dxa"/>
            <w:shd w:val="clear" w:color="auto" w:fill="auto"/>
          </w:tcPr>
          <w:p w14:paraId="5DD0026E" w14:textId="41BCE5CA" w:rsidR="005223C0" w:rsidRPr="003F6838" w:rsidRDefault="005223C0" w:rsidP="005223C0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val="sr-Cyrl-RS" w:eastAsia="sr-Latn-RS"/>
              </w:rPr>
            </w:pPr>
            <w:r w:rsidRPr="003F6838">
              <w:rPr>
                <w:rFonts w:ascii="Verdana" w:hAnsi="Verdana"/>
                <w:sz w:val="18"/>
                <w:szCs w:val="18"/>
                <w:lang w:val="sr-Cyrl-RS" w:eastAsia="sr-Latn-RS"/>
              </w:rPr>
              <w:t>8.</w:t>
            </w:r>
          </w:p>
        </w:tc>
        <w:tc>
          <w:tcPr>
            <w:tcW w:w="8339" w:type="dxa"/>
            <w:shd w:val="clear" w:color="auto" w:fill="auto"/>
            <w:hideMark/>
          </w:tcPr>
          <w:p w14:paraId="0FFA23CF" w14:textId="6BC933D5" w:rsidR="005223C0" w:rsidRPr="003F6838" w:rsidRDefault="005223C0" w:rsidP="005223C0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</w:pPr>
            <w:r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>ПОМОЋ У КУЋИ ПРИ УДРУЖЕЊУ CARITAS ''Св.Анастазија''</w:t>
            </w:r>
            <w:r w:rsidR="004461D0"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>,</w:t>
            </w:r>
            <w:r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>Сремска Митровица</w:t>
            </w:r>
          </w:p>
        </w:tc>
      </w:tr>
      <w:tr w:rsidR="005223C0" w:rsidRPr="003F6838" w14:paraId="49B74F95" w14:textId="77777777" w:rsidTr="008E076B">
        <w:trPr>
          <w:trHeight w:val="206"/>
        </w:trPr>
        <w:tc>
          <w:tcPr>
            <w:tcW w:w="926" w:type="dxa"/>
            <w:shd w:val="clear" w:color="auto" w:fill="auto"/>
          </w:tcPr>
          <w:p w14:paraId="4D38BEA3" w14:textId="4CFF94C9" w:rsidR="005223C0" w:rsidRPr="003F6838" w:rsidRDefault="005223C0" w:rsidP="005223C0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val="sr-Cyrl-RS" w:eastAsia="sr-Latn-RS"/>
              </w:rPr>
            </w:pPr>
            <w:r w:rsidRPr="003F6838">
              <w:rPr>
                <w:rFonts w:ascii="Verdana" w:hAnsi="Verdana"/>
                <w:sz w:val="18"/>
                <w:szCs w:val="18"/>
                <w:lang w:val="sr-Cyrl-RS" w:eastAsia="sr-Latn-RS"/>
              </w:rPr>
              <w:t>9.</w:t>
            </w:r>
          </w:p>
        </w:tc>
        <w:tc>
          <w:tcPr>
            <w:tcW w:w="8339" w:type="dxa"/>
            <w:shd w:val="clear" w:color="auto" w:fill="auto"/>
            <w:hideMark/>
          </w:tcPr>
          <w:p w14:paraId="14F658BF" w14:textId="7530C64E" w:rsidR="005223C0" w:rsidRPr="003F6838" w:rsidRDefault="005223C0" w:rsidP="005223C0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</w:pPr>
            <w:r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>ПОМОЋ У КУЋИ ГЕРОНТОЛОШКИ ЦЕНТАР ''НОВИ САД''</w:t>
            </w:r>
            <w:r w:rsidR="004461D0"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 xml:space="preserve">, </w:t>
            </w:r>
            <w:r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>Нови Сад</w:t>
            </w:r>
          </w:p>
        </w:tc>
      </w:tr>
      <w:tr w:rsidR="005223C0" w:rsidRPr="003F6838" w14:paraId="592D16B1" w14:textId="77777777" w:rsidTr="008E076B">
        <w:trPr>
          <w:trHeight w:val="312"/>
        </w:trPr>
        <w:tc>
          <w:tcPr>
            <w:tcW w:w="926" w:type="dxa"/>
            <w:shd w:val="clear" w:color="auto" w:fill="auto"/>
          </w:tcPr>
          <w:p w14:paraId="1874E9D0" w14:textId="6FEF2383" w:rsidR="005223C0" w:rsidRPr="003F6838" w:rsidRDefault="005223C0" w:rsidP="005223C0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val="sr-Cyrl-RS" w:eastAsia="sr-Latn-RS"/>
              </w:rPr>
            </w:pPr>
            <w:r w:rsidRPr="003F6838">
              <w:rPr>
                <w:rFonts w:ascii="Verdana" w:hAnsi="Verdana"/>
                <w:sz w:val="18"/>
                <w:szCs w:val="18"/>
                <w:lang w:val="sr-Cyrl-RS" w:eastAsia="sr-Latn-RS"/>
              </w:rPr>
              <w:t>10.</w:t>
            </w:r>
          </w:p>
        </w:tc>
        <w:tc>
          <w:tcPr>
            <w:tcW w:w="8339" w:type="dxa"/>
            <w:shd w:val="clear" w:color="auto" w:fill="auto"/>
            <w:hideMark/>
          </w:tcPr>
          <w:p w14:paraId="583A8C81" w14:textId="2B13E725" w:rsidR="005223C0" w:rsidRPr="003F6838" w:rsidRDefault="005223C0" w:rsidP="005223C0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</w:pPr>
            <w:r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>ПОМОЋ У КУЋИ ПР</w:t>
            </w:r>
            <w:r w:rsidR="004461D0"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>И</w:t>
            </w:r>
            <w:r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 xml:space="preserve"> ЦЕНТРУ ЗА СОЦИЈАЛНИ РАД ВРША</w:t>
            </w:r>
            <w:r w:rsidR="004461D0"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 xml:space="preserve">Ц, </w:t>
            </w:r>
            <w:r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 xml:space="preserve"> Вршац</w:t>
            </w:r>
          </w:p>
        </w:tc>
      </w:tr>
      <w:tr w:rsidR="005223C0" w:rsidRPr="003F6838" w14:paraId="16793190" w14:textId="77777777" w:rsidTr="008E076B">
        <w:trPr>
          <w:trHeight w:val="303"/>
        </w:trPr>
        <w:tc>
          <w:tcPr>
            <w:tcW w:w="926" w:type="dxa"/>
            <w:shd w:val="clear" w:color="auto" w:fill="auto"/>
          </w:tcPr>
          <w:p w14:paraId="31CC585F" w14:textId="2E37FC37" w:rsidR="005223C0" w:rsidRPr="003F6838" w:rsidRDefault="005223C0" w:rsidP="005223C0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val="sr-Cyrl-RS" w:eastAsia="sr-Latn-RS"/>
              </w:rPr>
            </w:pPr>
            <w:r w:rsidRPr="003F6838">
              <w:rPr>
                <w:rFonts w:ascii="Verdana" w:hAnsi="Verdana"/>
                <w:sz w:val="18"/>
                <w:szCs w:val="18"/>
                <w:lang w:val="sr-Cyrl-RS" w:eastAsia="sr-Latn-RS"/>
              </w:rPr>
              <w:t>11.</w:t>
            </w:r>
          </w:p>
        </w:tc>
        <w:tc>
          <w:tcPr>
            <w:tcW w:w="8339" w:type="dxa"/>
            <w:shd w:val="clear" w:color="auto" w:fill="auto"/>
            <w:hideMark/>
          </w:tcPr>
          <w:p w14:paraId="076706B6" w14:textId="6901283B" w:rsidR="005223C0" w:rsidRPr="003F6838" w:rsidRDefault="005223C0" w:rsidP="005223C0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</w:pPr>
            <w:r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>ПОМОЋ У КУЋИ ГЕРОНТОЛОШСКИ ЦЕНТАР СУБОТИЦА</w:t>
            </w:r>
            <w:r w:rsidR="004461D0"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>Служба ''Отворена заштита''</w:t>
            </w:r>
            <w:r w:rsidR="004461D0"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 xml:space="preserve">, </w:t>
            </w:r>
            <w:r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>Суботица</w:t>
            </w:r>
          </w:p>
        </w:tc>
      </w:tr>
      <w:tr w:rsidR="005223C0" w:rsidRPr="003F6838" w14:paraId="66676C89" w14:textId="77777777" w:rsidTr="008E076B">
        <w:trPr>
          <w:trHeight w:val="180"/>
        </w:trPr>
        <w:tc>
          <w:tcPr>
            <w:tcW w:w="926" w:type="dxa"/>
            <w:shd w:val="clear" w:color="auto" w:fill="auto"/>
          </w:tcPr>
          <w:p w14:paraId="426F12B1" w14:textId="1980BDC7" w:rsidR="001C2F66" w:rsidRPr="003F6838" w:rsidRDefault="001C2F66" w:rsidP="001C2F66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val="sr-Cyrl-RS" w:eastAsia="sr-Latn-RS"/>
              </w:rPr>
            </w:pPr>
            <w:r>
              <w:rPr>
                <w:rFonts w:ascii="Verdana" w:hAnsi="Verdana"/>
                <w:sz w:val="18"/>
                <w:szCs w:val="18"/>
                <w:lang w:val="sr-Cyrl-RS" w:eastAsia="sr-Latn-RS"/>
              </w:rPr>
              <w:t>12.</w:t>
            </w:r>
          </w:p>
        </w:tc>
        <w:tc>
          <w:tcPr>
            <w:tcW w:w="8339" w:type="dxa"/>
            <w:shd w:val="clear" w:color="auto" w:fill="auto"/>
            <w:hideMark/>
          </w:tcPr>
          <w:p w14:paraId="3A2CDEAD" w14:textId="52D266DC" w:rsidR="005223C0" w:rsidRPr="003F6838" w:rsidRDefault="005223C0" w:rsidP="005223C0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</w:pPr>
            <w:r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>ПОМОЋ У КУЋИ</w:t>
            </w:r>
            <w:r w:rsidR="004461D0"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>ГЕРОНТОЛОШКИ  ЦЕНТАР КИКИНДА</w:t>
            </w:r>
            <w:r w:rsidR="004461D0"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>Служба Помоћи у кући</w:t>
            </w:r>
            <w:r w:rsidR="004461D0"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 xml:space="preserve">, </w:t>
            </w:r>
            <w:r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>Кикинда</w:t>
            </w:r>
          </w:p>
        </w:tc>
      </w:tr>
      <w:tr w:rsidR="005223C0" w:rsidRPr="003F6838" w14:paraId="71933AA1" w14:textId="77777777" w:rsidTr="008E076B">
        <w:trPr>
          <w:trHeight w:val="286"/>
        </w:trPr>
        <w:tc>
          <w:tcPr>
            <w:tcW w:w="926" w:type="dxa"/>
            <w:shd w:val="clear" w:color="auto" w:fill="auto"/>
          </w:tcPr>
          <w:p w14:paraId="28BBADDF" w14:textId="262AB88A" w:rsidR="005223C0" w:rsidRPr="003F6838" w:rsidRDefault="001C2F66" w:rsidP="005223C0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val="sr-Cyrl-RS" w:eastAsia="sr-Latn-RS"/>
              </w:rPr>
            </w:pPr>
            <w:r>
              <w:rPr>
                <w:rFonts w:ascii="Verdana" w:hAnsi="Verdana"/>
                <w:sz w:val="18"/>
                <w:szCs w:val="18"/>
                <w:lang w:val="sr-Cyrl-RS" w:eastAsia="sr-Latn-RS"/>
              </w:rPr>
              <w:t>13.</w:t>
            </w:r>
          </w:p>
        </w:tc>
        <w:tc>
          <w:tcPr>
            <w:tcW w:w="8339" w:type="dxa"/>
            <w:shd w:val="clear" w:color="auto" w:fill="auto"/>
            <w:hideMark/>
          </w:tcPr>
          <w:p w14:paraId="4309FF48" w14:textId="764D67D8" w:rsidR="005223C0" w:rsidRPr="003F6838" w:rsidRDefault="005223C0" w:rsidP="005223C0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</w:pPr>
            <w:r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>ПОМОЋ У КУЋИ ПРИ</w:t>
            </w:r>
            <w:r w:rsidR="004461D0"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>ЦЕНТРУ ЗА СОЦИЈАЛНИ РАД ''САВА'' Сремска Митровица</w:t>
            </w:r>
          </w:p>
        </w:tc>
      </w:tr>
      <w:tr w:rsidR="005223C0" w:rsidRPr="003F6838" w14:paraId="758504FE" w14:textId="77777777" w:rsidTr="008E076B">
        <w:trPr>
          <w:trHeight w:val="215"/>
        </w:trPr>
        <w:tc>
          <w:tcPr>
            <w:tcW w:w="926" w:type="dxa"/>
            <w:shd w:val="clear" w:color="auto" w:fill="auto"/>
          </w:tcPr>
          <w:p w14:paraId="383D2BA6" w14:textId="08B46D42" w:rsidR="005223C0" w:rsidRPr="003F6838" w:rsidRDefault="001C2F66" w:rsidP="005223C0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val="sr-Cyrl-RS" w:eastAsia="sr-Latn-RS"/>
              </w:rPr>
            </w:pPr>
            <w:r>
              <w:rPr>
                <w:rFonts w:ascii="Verdana" w:hAnsi="Verdana"/>
                <w:sz w:val="18"/>
                <w:szCs w:val="18"/>
                <w:lang w:val="sr-Cyrl-RS" w:eastAsia="sr-Latn-RS"/>
              </w:rPr>
              <w:t>14.</w:t>
            </w:r>
          </w:p>
        </w:tc>
        <w:tc>
          <w:tcPr>
            <w:tcW w:w="8339" w:type="dxa"/>
            <w:shd w:val="clear" w:color="auto" w:fill="auto"/>
            <w:hideMark/>
          </w:tcPr>
          <w:p w14:paraId="1DC04E35" w14:textId="71033915" w:rsidR="005223C0" w:rsidRPr="003F6838" w:rsidRDefault="005223C0" w:rsidP="005223C0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</w:pPr>
            <w:r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>ПОМОЋ У КУЋИ ПРИ</w:t>
            </w:r>
            <w:r w:rsidR="004461D0"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>УДРУЖЕЊЕ КОЛПИНГ ДРУШТВО СРБИЈЕ</w:t>
            </w:r>
            <w:r w:rsidR="004461D0"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>,</w:t>
            </w:r>
            <w:r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 xml:space="preserve"> Нови Са</w:t>
            </w:r>
            <w:r w:rsidR="004461D0"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>д</w:t>
            </w:r>
          </w:p>
        </w:tc>
      </w:tr>
      <w:tr w:rsidR="005223C0" w:rsidRPr="003F6838" w14:paraId="35A304E7" w14:textId="77777777" w:rsidTr="008E076B">
        <w:trPr>
          <w:trHeight w:val="261"/>
        </w:trPr>
        <w:tc>
          <w:tcPr>
            <w:tcW w:w="926" w:type="dxa"/>
            <w:shd w:val="clear" w:color="auto" w:fill="auto"/>
          </w:tcPr>
          <w:p w14:paraId="0B1D77E4" w14:textId="03F99347" w:rsidR="005223C0" w:rsidRPr="003F6838" w:rsidRDefault="001C2F66" w:rsidP="005223C0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val="sr-Cyrl-RS" w:eastAsia="sr-Latn-RS"/>
              </w:rPr>
            </w:pPr>
            <w:r>
              <w:rPr>
                <w:rFonts w:ascii="Verdana" w:hAnsi="Verdana"/>
                <w:sz w:val="18"/>
                <w:szCs w:val="18"/>
                <w:lang w:val="sr-Cyrl-RS" w:eastAsia="sr-Latn-RS"/>
              </w:rPr>
              <w:t>15.</w:t>
            </w:r>
          </w:p>
        </w:tc>
        <w:tc>
          <w:tcPr>
            <w:tcW w:w="8339" w:type="dxa"/>
            <w:shd w:val="clear" w:color="auto" w:fill="auto"/>
            <w:hideMark/>
          </w:tcPr>
          <w:p w14:paraId="048D23CC" w14:textId="413A9CB5" w:rsidR="005223C0" w:rsidRPr="003F6838" w:rsidRDefault="005223C0" w:rsidP="005223C0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</w:pPr>
            <w:r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>ПОМОЋ У КУЋИ ПРИ</w:t>
            </w:r>
            <w:r w:rsidR="004461D0"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>ЦЕНТРУ УСЛУГА СОЦИЈАЛНЕ ПОДРШКЕ ''СУНЦОКРЕТ''</w:t>
            </w:r>
            <w:r w:rsidR="004461D0"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 xml:space="preserve">, </w:t>
            </w:r>
            <w:r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>Темерин</w:t>
            </w:r>
          </w:p>
        </w:tc>
      </w:tr>
      <w:tr w:rsidR="005223C0" w:rsidRPr="003F6838" w14:paraId="5D6A2109" w14:textId="77777777" w:rsidTr="008E076B">
        <w:trPr>
          <w:trHeight w:val="265"/>
        </w:trPr>
        <w:tc>
          <w:tcPr>
            <w:tcW w:w="926" w:type="dxa"/>
            <w:shd w:val="clear" w:color="auto" w:fill="auto"/>
          </w:tcPr>
          <w:p w14:paraId="49FFE9CF" w14:textId="5AA109A3" w:rsidR="005223C0" w:rsidRPr="003F6838" w:rsidRDefault="001C2F66" w:rsidP="005223C0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val="sr-Cyrl-RS" w:eastAsia="sr-Latn-RS"/>
              </w:rPr>
            </w:pPr>
            <w:r>
              <w:rPr>
                <w:rFonts w:ascii="Verdana" w:hAnsi="Verdana"/>
                <w:sz w:val="18"/>
                <w:szCs w:val="18"/>
                <w:lang w:val="sr-Cyrl-RS" w:eastAsia="sr-Latn-RS"/>
              </w:rPr>
              <w:t>16.</w:t>
            </w:r>
          </w:p>
        </w:tc>
        <w:tc>
          <w:tcPr>
            <w:tcW w:w="8339" w:type="dxa"/>
            <w:shd w:val="clear" w:color="auto" w:fill="auto"/>
            <w:hideMark/>
          </w:tcPr>
          <w:p w14:paraId="79B98682" w14:textId="49BDB284" w:rsidR="005223C0" w:rsidRPr="003F6838" w:rsidRDefault="005223C0" w:rsidP="005223C0">
            <w:pPr>
              <w:suppressAutoHyphens w:val="0"/>
              <w:rPr>
                <w:rFonts w:ascii="Verdana" w:hAnsi="Verdana"/>
                <w:sz w:val="18"/>
                <w:szCs w:val="18"/>
                <w:lang w:val="sr-Cyrl-RS" w:eastAsia="sr-Latn-RS"/>
              </w:rPr>
            </w:pPr>
            <w:r w:rsidRPr="003F6838">
              <w:rPr>
                <w:rFonts w:ascii="Verdana" w:hAnsi="Verdana"/>
                <w:sz w:val="18"/>
                <w:szCs w:val="18"/>
                <w:lang w:val="sr-Cyrl-RS" w:eastAsia="sr-Latn-RS"/>
              </w:rPr>
              <w:t>ПОМОЋ У КУЋИ ПРИ</w:t>
            </w:r>
            <w:r w:rsidR="004461D0" w:rsidRPr="003F6838">
              <w:rPr>
                <w:rFonts w:ascii="Verdana" w:hAnsi="Verdana"/>
                <w:sz w:val="18"/>
                <w:szCs w:val="18"/>
                <w:lang w:val="sr-Cyrl-RS" w:eastAsia="sr-Latn-RS"/>
              </w:rPr>
              <w:t xml:space="preserve"> </w:t>
            </w:r>
            <w:r w:rsidRPr="003F6838">
              <w:rPr>
                <w:rFonts w:ascii="Verdana" w:hAnsi="Verdana"/>
                <w:sz w:val="18"/>
                <w:szCs w:val="18"/>
                <w:lang w:val="sr-Cyrl-RS" w:eastAsia="sr-Latn-RS"/>
              </w:rPr>
              <w:t>ДОМ ЗА СТАРЕ И ПЕНЗИОНЕРЕ МОЛ</w:t>
            </w:r>
            <w:r w:rsidR="004461D0" w:rsidRPr="003F6838">
              <w:rPr>
                <w:rFonts w:ascii="Verdana" w:hAnsi="Verdana"/>
                <w:sz w:val="18"/>
                <w:szCs w:val="18"/>
                <w:lang w:val="sr-Cyrl-RS" w:eastAsia="sr-Latn-RS"/>
              </w:rPr>
              <w:t xml:space="preserve">, </w:t>
            </w:r>
            <w:r w:rsidRPr="003F6838">
              <w:rPr>
                <w:rFonts w:ascii="Verdana" w:hAnsi="Verdana"/>
                <w:sz w:val="18"/>
                <w:szCs w:val="18"/>
                <w:lang w:val="sr-Cyrl-RS" w:eastAsia="sr-Latn-RS"/>
              </w:rPr>
              <w:t>Мол</w:t>
            </w:r>
          </w:p>
        </w:tc>
      </w:tr>
      <w:tr w:rsidR="005223C0" w:rsidRPr="003F6838" w14:paraId="642B4DED" w14:textId="77777777" w:rsidTr="008E076B">
        <w:trPr>
          <w:trHeight w:val="185"/>
        </w:trPr>
        <w:tc>
          <w:tcPr>
            <w:tcW w:w="926" w:type="dxa"/>
            <w:shd w:val="clear" w:color="auto" w:fill="auto"/>
          </w:tcPr>
          <w:p w14:paraId="4B824131" w14:textId="69B27CD7" w:rsidR="005223C0" w:rsidRPr="003F6838" w:rsidRDefault="001C2F66" w:rsidP="005223C0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val="sr-Cyrl-RS" w:eastAsia="sr-Latn-RS"/>
              </w:rPr>
            </w:pPr>
            <w:r>
              <w:rPr>
                <w:rFonts w:ascii="Verdana" w:hAnsi="Verdana"/>
                <w:sz w:val="18"/>
                <w:szCs w:val="18"/>
                <w:lang w:val="sr-Cyrl-RS" w:eastAsia="sr-Latn-RS"/>
              </w:rPr>
              <w:t>17.</w:t>
            </w:r>
          </w:p>
        </w:tc>
        <w:tc>
          <w:tcPr>
            <w:tcW w:w="8339" w:type="dxa"/>
            <w:shd w:val="clear" w:color="auto" w:fill="auto"/>
            <w:hideMark/>
          </w:tcPr>
          <w:p w14:paraId="5F0BD65B" w14:textId="1EA3C29F" w:rsidR="005223C0" w:rsidRPr="003F6838" w:rsidRDefault="005223C0" w:rsidP="005223C0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</w:pPr>
            <w:r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>ПОМОЋ У КУЋИ</w:t>
            </w:r>
            <w:r w:rsidR="004461D0"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>ПРИ УДРУЖЕЊУ</w:t>
            </w:r>
            <w:r w:rsidR="004461D0"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>''ЧЕТРИ ПЛУС ЈЕДАН''</w:t>
            </w:r>
            <w:r w:rsidR="004461D0"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 xml:space="preserve">, </w:t>
            </w:r>
            <w:r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>Инђија</w:t>
            </w:r>
          </w:p>
        </w:tc>
      </w:tr>
      <w:tr w:rsidR="005223C0" w:rsidRPr="003F6838" w14:paraId="2A52A5AC" w14:textId="77777777" w:rsidTr="008E076B">
        <w:trPr>
          <w:trHeight w:val="292"/>
        </w:trPr>
        <w:tc>
          <w:tcPr>
            <w:tcW w:w="926" w:type="dxa"/>
            <w:shd w:val="clear" w:color="auto" w:fill="auto"/>
          </w:tcPr>
          <w:p w14:paraId="6C597A60" w14:textId="450462A3" w:rsidR="005223C0" w:rsidRPr="003F6838" w:rsidRDefault="001C2F66" w:rsidP="005223C0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val="sr-Cyrl-RS" w:eastAsia="sr-Latn-RS"/>
              </w:rPr>
            </w:pPr>
            <w:r>
              <w:rPr>
                <w:rFonts w:ascii="Verdana" w:hAnsi="Verdana"/>
                <w:sz w:val="18"/>
                <w:szCs w:val="18"/>
                <w:lang w:val="sr-Cyrl-RS" w:eastAsia="sr-Latn-RS"/>
              </w:rPr>
              <w:t>18.</w:t>
            </w:r>
          </w:p>
        </w:tc>
        <w:tc>
          <w:tcPr>
            <w:tcW w:w="8339" w:type="dxa"/>
            <w:shd w:val="clear" w:color="auto" w:fill="auto"/>
            <w:hideMark/>
          </w:tcPr>
          <w:p w14:paraId="3FB8A9B0" w14:textId="5C2EDCA9" w:rsidR="005223C0" w:rsidRPr="003F6838" w:rsidRDefault="005223C0" w:rsidP="005223C0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</w:pPr>
            <w:r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>ПОМОЋ У КУЋИ ПРИ</w:t>
            </w:r>
            <w:r w:rsidR="004461D0"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>ЦЕНТАРУ ЗА СОЦИЈАЛНИ РАД АПАТИН</w:t>
            </w:r>
            <w:r w:rsidR="004461D0"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 xml:space="preserve">, </w:t>
            </w:r>
            <w:r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>Апати</w:t>
            </w:r>
            <w:r w:rsidR="004461D0"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>н</w:t>
            </w:r>
          </w:p>
        </w:tc>
      </w:tr>
      <w:tr w:rsidR="005223C0" w:rsidRPr="003F6838" w14:paraId="1747A025" w14:textId="77777777" w:rsidTr="008E076B">
        <w:trPr>
          <w:trHeight w:val="205"/>
        </w:trPr>
        <w:tc>
          <w:tcPr>
            <w:tcW w:w="926" w:type="dxa"/>
            <w:shd w:val="clear" w:color="auto" w:fill="auto"/>
          </w:tcPr>
          <w:p w14:paraId="3FAA7E11" w14:textId="1E6516E5" w:rsidR="005223C0" w:rsidRPr="003F6838" w:rsidRDefault="001C2F66" w:rsidP="005223C0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val="sr-Cyrl-RS" w:eastAsia="sr-Latn-RS"/>
              </w:rPr>
            </w:pPr>
            <w:r>
              <w:rPr>
                <w:rFonts w:ascii="Verdana" w:hAnsi="Verdana"/>
                <w:sz w:val="18"/>
                <w:szCs w:val="18"/>
                <w:lang w:val="sr-Cyrl-RS" w:eastAsia="sr-Latn-RS"/>
              </w:rPr>
              <w:t>19.</w:t>
            </w:r>
          </w:p>
        </w:tc>
        <w:tc>
          <w:tcPr>
            <w:tcW w:w="8339" w:type="dxa"/>
            <w:shd w:val="clear" w:color="auto" w:fill="auto"/>
            <w:hideMark/>
          </w:tcPr>
          <w:p w14:paraId="0AB33011" w14:textId="3EAB0F06" w:rsidR="005223C0" w:rsidRPr="003F6838" w:rsidRDefault="005223C0" w:rsidP="005223C0">
            <w:pPr>
              <w:suppressAutoHyphens w:val="0"/>
              <w:rPr>
                <w:rFonts w:ascii="Verdana" w:hAnsi="Verdana"/>
                <w:sz w:val="18"/>
                <w:szCs w:val="18"/>
                <w:lang w:val="sr-Cyrl-RS" w:eastAsia="sr-Latn-RS"/>
              </w:rPr>
            </w:pPr>
            <w:r w:rsidRPr="003F6838">
              <w:rPr>
                <w:rFonts w:ascii="Verdana" w:hAnsi="Verdana"/>
                <w:sz w:val="18"/>
                <w:szCs w:val="18"/>
                <w:lang w:val="sr-Cyrl-RS" w:eastAsia="sr-Latn-RS"/>
              </w:rPr>
              <w:t>ПОМОЋ У КУЋИ</w:t>
            </w:r>
            <w:r w:rsidR="004461D0" w:rsidRPr="003F6838">
              <w:rPr>
                <w:rFonts w:ascii="Verdana" w:hAnsi="Verdana"/>
                <w:sz w:val="18"/>
                <w:szCs w:val="18"/>
                <w:lang w:val="sr-Cyrl-RS" w:eastAsia="sr-Latn-RS"/>
              </w:rPr>
              <w:t xml:space="preserve"> </w:t>
            </w:r>
            <w:r w:rsidRPr="003F6838">
              <w:rPr>
                <w:rFonts w:ascii="Verdana" w:hAnsi="Verdana"/>
                <w:sz w:val="18"/>
                <w:szCs w:val="18"/>
                <w:lang w:val="sr-Cyrl-RS" w:eastAsia="sr-Latn-RS"/>
              </w:rPr>
              <w:t>ПРИ</w:t>
            </w:r>
            <w:r w:rsidR="004461D0" w:rsidRPr="003F6838">
              <w:rPr>
                <w:rFonts w:ascii="Verdana" w:hAnsi="Verdana"/>
                <w:sz w:val="18"/>
                <w:szCs w:val="18"/>
                <w:lang w:val="sr-Cyrl-RS" w:eastAsia="sr-Latn-RS"/>
              </w:rPr>
              <w:t xml:space="preserve"> </w:t>
            </w:r>
            <w:r w:rsidRPr="003F6838">
              <w:rPr>
                <w:rFonts w:ascii="Verdana" w:hAnsi="Verdana"/>
                <w:sz w:val="18"/>
                <w:szCs w:val="18"/>
                <w:lang w:val="sr-Cyrl-RS" w:eastAsia="sr-Latn-RS"/>
              </w:rPr>
              <w:t>ЦЕНТРУ ЗА СОЦИЈАЛНИ РАД СТАРА ПАЗОВА</w:t>
            </w:r>
            <w:r w:rsidR="004461D0" w:rsidRPr="003F6838">
              <w:rPr>
                <w:rFonts w:ascii="Verdana" w:hAnsi="Verdana"/>
                <w:sz w:val="18"/>
                <w:szCs w:val="18"/>
                <w:lang w:val="sr-Cyrl-RS" w:eastAsia="sr-Latn-RS"/>
              </w:rPr>
              <w:t xml:space="preserve">, </w:t>
            </w:r>
            <w:r w:rsidRPr="003F6838">
              <w:rPr>
                <w:rFonts w:ascii="Verdana" w:hAnsi="Verdana"/>
                <w:sz w:val="18"/>
                <w:szCs w:val="18"/>
                <w:lang w:val="sr-Cyrl-RS" w:eastAsia="sr-Latn-RS"/>
              </w:rPr>
              <w:t>Стара Пазова</w:t>
            </w:r>
          </w:p>
        </w:tc>
      </w:tr>
      <w:tr w:rsidR="005223C0" w:rsidRPr="003F6838" w14:paraId="3BBE47E4" w14:textId="77777777" w:rsidTr="008E076B">
        <w:trPr>
          <w:trHeight w:val="200"/>
        </w:trPr>
        <w:tc>
          <w:tcPr>
            <w:tcW w:w="926" w:type="dxa"/>
            <w:shd w:val="clear" w:color="auto" w:fill="auto"/>
          </w:tcPr>
          <w:p w14:paraId="31D7661D" w14:textId="53ADD742" w:rsidR="005223C0" w:rsidRPr="003F6838" w:rsidRDefault="001C2F66" w:rsidP="005223C0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val="sr-Cyrl-RS" w:eastAsia="sr-Latn-RS"/>
              </w:rPr>
            </w:pPr>
            <w:r>
              <w:rPr>
                <w:rFonts w:ascii="Verdana" w:hAnsi="Verdana"/>
                <w:sz w:val="18"/>
                <w:szCs w:val="18"/>
                <w:lang w:val="sr-Cyrl-RS" w:eastAsia="sr-Latn-RS"/>
              </w:rPr>
              <w:t>20.</w:t>
            </w:r>
          </w:p>
        </w:tc>
        <w:tc>
          <w:tcPr>
            <w:tcW w:w="8339" w:type="dxa"/>
            <w:shd w:val="clear" w:color="auto" w:fill="auto"/>
            <w:hideMark/>
          </w:tcPr>
          <w:p w14:paraId="2F7522A1" w14:textId="0D18E345" w:rsidR="005223C0" w:rsidRPr="003F6838" w:rsidRDefault="005223C0" w:rsidP="005223C0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</w:pPr>
            <w:r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>ПОМОЋ У КУЋИ</w:t>
            </w:r>
            <w:r w:rsidR="004461D0"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>ПРИ</w:t>
            </w:r>
            <w:r w:rsidR="004461D0"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>УДРУЖЕЊУ НОВОСАДСКИ ХУМАНИТАРНИ ЦЕНТАР</w:t>
            </w:r>
            <w:r w:rsidR="004461D0"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 xml:space="preserve">Нови Сад </w:t>
            </w:r>
          </w:p>
        </w:tc>
      </w:tr>
      <w:tr w:rsidR="005223C0" w:rsidRPr="003F6838" w14:paraId="00867F96" w14:textId="77777777" w:rsidTr="008E076B">
        <w:trPr>
          <w:trHeight w:val="197"/>
        </w:trPr>
        <w:tc>
          <w:tcPr>
            <w:tcW w:w="926" w:type="dxa"/>
            <w:shd w:val="clear" w:color="auto" w:fill="auto"/>
          </w:tcPr>
          <w:p w14:paraId="0DD8C1A9" w14:textId="65B76077" w:rsidR="005223C0" w:rsidRPr="003F6838" w:rsidRDefault="001C2F66" w:rsidP="005223C0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val="sr-Cyrl-RS" w:eastAsia="sr-Latn-RS"/>
              </w:rPr>
            </w:pPr>
            <w:r>
              <w:rPr>
                <w:rFonts w:ascii="Verdana" w:hAnsi="Verdana"/>
                <w:sz w:val="18"/>
                <w:szCs w:val="18"/>
                <w:lang w:val="sr-Cyrl-RS" w:eastAsia="sr-Latn-RS"/>
              </w:rPr>
              <w:t>21.</w:t>
            </w:r>
          </w:p>
        </w:tc>
        <w:tc>
          <w:tcPr>
            <w:tcW w:w="8339" w:type="dxa"/>
            <w:shd w:val="clear" w:color="auto" w:fill="auto"/>
            <w:hideMark/>
          </w:tcPr>
          <w:p w14:paraId="4F8A1CFA" w14:textId="4793B16E" w:rsidR="005223C0" w:rsidRPr="003F6838" w:rsidRDefault="005223C0" w:rsidP="005223C0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</w:pPr>
            <w:r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>ПОМОЋ У КУЋИ ПРИ</w:t>
            </w:r>
            <w:r w:rsidR="004461D0"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3F6838">
              <w:rPr>
                <w:rFonts w:ascii="Verdana" w:hAnsi="Verdana"/>
                <w:color w:val="000000"/>
                <w:sz w:val="18"/>
                <w:szCs w:val="18"/>
                <w:lang w:val="sr-Cyrl-RS" w:eastAsia="sr-Latn-RS"/>
              </w:rPr>
              <w:t>''MOBILITY MGB'' Д.О.О. Сомбор</w:t>
            </w:r>
          </w:p>
        </w:tc>
      </w:tr>
      <w:tr w:rsidR="005223C0" w:rsidRPr="003F6838" w14:paraId="161CF647" w14:textId="77777777" w:rsidTr="008E076B">
        <w:trPr>
          <w:trHeight w:val="411"/>
        </w:trPr>
        <w:tc>
          <w:tcPr>
            <w:tcW w:w="926" w:type="dxa"/>
            <w:shd w:val="clear" w:color="auto" w:fill="auto"/>
          </w:tcPr>
          <w:p w14:paraId="42D94C06" w14:textId="312E137A" w:rsidR="005223C0" w:rsidRPr="003F6838" w:rsidRDefault="001C2F66" w:rsidP="005223C0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val="sr-Cyrl-RS" w:eastAsia="sr-Latn-RS"/>
              </w:rPr>
            </w:pPr>
            <w:r>
              <w:rPr>
                <w:rFonts w:ascii="Verdana" w:hAnsi="Verdana"/>
                <w:sz w:val="18"/>
                <w:szCs w:val="18"/>
                <w:lang w:val="sr-Cyrl-RS" w:eastAsia="sr-Latn-RS"/>
              </w:rPr>
              <w:t>22.</w:t>
            </w:r>
          </w:p>
        </w:tc>
        <w:tc>
          <w:tcPr>
            <w:tcW w:w="8339" w:type="dxa"/>
            <w:shd w:val="clear" w:color="auto" w:fill="auto"/>
            <w:hideMark/>
          </w:tcPr>
          <w:p w14:paraId="2546544E" w14:textId="314A41ED" w:rsidR="004461D0" w:rsidRPr="003F6838" w:rsidRDefault="005223C0" w:rsidP="004461D0">
            <w:pPr>
              <w:suppressAutoHyphens w:val="0"/>
              <w:rPr>
                <w:rFonts w:ascii="Verdana" w:hAnsi="Verdana"/>
                <w:sz w:val="18"/>
                <w:szCs w:val="18"/>
                <w:lang w:val="sr-Cyrl-RS" w:eastAsia="sr-Latn-RS"/>
              </w:rPr>
            </w:pPr>
            <w:r w:rsidRPr="003F6838">
              <w:rPr>
                <w:rFonts w:ascii="Verdana" w:hAnsi="Verdana"/>
                <w:sz w:val="18"/>
                <w:szCs w:val="18"/>
                <w:lang w:val="sr-Cyrl-RS" w:eastAsia="sr-Latn-RS"/>
              </w:rPr>
              <w:t>ПОМОЋ У КУЋИ</w:t>
            </w:r>
            <w:r w:rsidR="004461D0" w:rsidRPr="003F6838">
              <w:rPr>
                <w:rFonts w:ascii="Verdana" w:hAnsi="Verdana"/>
                <w:sz w:val="18"/>
                <w:szCs w:val="18"/>
                <w:lang w:val="sr-Cyrl-RS" w:eastAsia="sr-Latn-RS"/>
              </w:rPr>
              <w:t xml:space="preserve"> </w:t>
            </w:r>
            <w:r w:rsidRPr="003F6838">
              <w:rPr>
                <w:rFonts w:ascii="Verdana" w:hAnsi="Verdana"/>
                <w:sz w:val="18"/>
                <w:szCs w:val="18"/>
                <w:lang w:val="sr-Cyrl-RS" w:eastAsia="sr-Latn-RS"/>
              </w:rPr>
              <w:t>ПРИ DOO ZA OBEZBEĐENJE IMOVINE I LICA I PROMET ROBA I USLUGA ANAKONDA SECURITY SOMBOR Сомбор</w:t>
            </w:r>
          </w:p>
        </w:tc>
      </w:tr>
      <w:tr w:rsidR="005223C0" w:rsidRPr="003F6838" w14:paraId="26D0B9F3" w14:textId="77777777" w:rsidTr="008E076B">
        <w:trPr>
          <w:trHeight w:val="272"/>
        </w:trPr>
        <w:tc>
          <w:tcPr>
            <w:tcW w:w="926" w:type="dxa"/>
            <w:shd w:val="clear" w:color="auto" w:fill="auto"/>
          </w:tcPr>
          <w:p w14:paraId="7020AF46" w14:textId="61DD4B46" w:rsidR="005223C0" w:rsidRPr="003F6838" w:rsidRDefault="001C2F66" w:rsidP="005223C0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val="sr-Cyrl-RS" w:eastAsia="sr-Latn-RS"/>
              </w:rPr>
            </w:pPr>
            <w:r>
              <w:rPr>
                <w:rFonts w:ascii="Verdana" w:hAnsi="Verdana"/>
                <w:sz w:val="18"/>
                <w:szCs w:val="18"/>
                <w:lang w:val="sr-Cyrl-RS" w:eastAsia="sr-Latn-RS"/>
              </w:rPr>
              <w:t>23.</w:t>
            </w:r>
          </w:p>
        </w:tc>
        <w:tc>
          <w:tcPr>
            <w:tcW w:w="8339" w:type="dxa"/>
            <w:shd w:val="clear" w:color="auto" w:fill="auto"/>
            <w:hideMark/>
          </w:tcPr>
          <w:p w14:paraId="30F0F416" w14:textId="69C738D2" w:rsidR="005223C0" w:rsidRPr="003F6838" w:rsidRDefault="005223C0" w:rsidP="005223C0">
            <w:pPr>
              <w:suppressAutoHyphens w:val="0"/>
              <w:rPr>
                <w:rFonts w:ascii="Verdana" w:hAnsi="Verdana"/>
                <w:sz w:val="18"/>
                <w:szCs w:val="18"/>
                <w:lang w:val="sr-Cyrl-RS" w:eastAsia="sr-Latn-RS"/>
              </w:rPr>
            </w:pPr>
            <w:r w:rsidRPr="003F6838">
              <w:rPr>
                <w:rFonts w:ascii="Verdana" w:hAnsi="Verdana"/>
                <w:sz w:val="18"/>
                <w:szCs w:val="18"/>
                <w:lang w:val="sr-Cyrl-RS" w:eastAsia="sr-Latn-RS"/>
              </w:rPr>
              <w:t>ПОМОЋ У КУЋИ</w:t>
            </w:r>
            <w:r w:rsidR="004461D0" w:rsidRPr="003F6838">
              <w:rPr>
                <w:rFonts w:ascii="Verdana" w:hAnsi="Verdana"/>
                <w:sz w:val="18"/>
                <w:szCs w:val="18"/>
                <w:lang w:val="sr-Cyrl-RS" w:eastAsia="sr-Latn-RS"/>
              </w:rPr>
              <w:t xml:space="preserve"> </w:t>
            </w:r>
            <w:r w:rsidRPr="003F6838">
              <w:rPr>
                <w:rFonts w:ascii="Verdana" w:hAnsi="Verdana"/>
                <w:sz w:val="18"/>
                <w:szCs w:val="18"/>
                <w:lang w:val="sr-Cyrl-RS" w:eastAsia="sr-Latn-RS"/>
              </w:rPr>
              <w:t>ГЕРОНТОЛОШКИ ЦЕНТАР</w:t>
            </w:r>
            <w:r w:rsidR="004461D0" w:rsidRPr="003F6838">
              <w:rPr>
                <w:rFonts w:ascii="Verdana" w:hAnsi="Verdana"/>
                <w:sz w:val="18"/>
                <w:szCs w:val="18"/>
                <w:lang w:val="sr-Cyrl-RS" w:eastAsia="sr-Latn-RS"/>
              </w:rPr>
              <w:t xml:space="preserve">, </w:t>
            </w:r>
            <w:r w:rsidRPr="003F6838">
              <w:rPr>
                <w:rFonts w:ascii="Verdana" w:hAnsi="Verdana"/>
                <w:sz w:val="18"/>
                <w:szCs w:val="18"/>
                <w:lang w:val="sr-Cyrl-RS" w:eastAsia="sr-Latn-RS"/>
              </w:rPr>
              <w:t>Зрењанин</w:t>
            </w:r>
            <w:r w:rsidR="004461D0" w:rsidRPr="003F6838">
              <w:rPr>
                <w:rFonts w:ascii="Verdana" w:hAnsi="Verdana"/>
                <w:sz w:val="18"/>
                <w:szCs w:val="18"/>
                <w:lang w:val="sr-Cyrl-RS" w:eastAsia="sr-Latn-RS"/>
              </w:rPr>
              <w:t xml:space="preserve"> </w:t>
            </w:r>
          </w:p>
        </w:tc>
      </w:tr>
      <w:tr w:rsidR="005223C0" w:rsidRPr="003F6838" w14:paraId="514C29C6" w14:textId="77777777" w:rsidTr="008E076B">
        <w:trPr>
          <w:trHeight w:val="420"/>
        </w:trPr>
        <w:tc>
          <w:tcPr>
            <w:tcW w:w="926" w:type="dxa"/>
            <w:shd w:val="clear" w:color="auto" w:fill="auto"/>
            <w:noWrap/>
          </w:tcPr>
          <w:p w14:paraId="307A5D78" w14:textId="1C031E1B" w:rsidR="005223C0" w:rsidRPr="003F6838" w:rsidRDefault="001C2F66" w:rsidP="005223C0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sr-Cyrl-RS" w:eastAsia="sr-Latn-RS"/>
              </w:rPr>
              <w:t>24.</w:t>
            </w:r>
          </w:p>
        </w:tc>
        <w:tc>
          <w:tcPr>
            <w:tcW w:w="8339" w:type="dxa"/>
            <w:shd w:val="clear" w:color="auto" w:fill="auto"/>
            <w:hideMark/>
          </w:tcPr>
          <w:p w14:paraId="6160954A" w14:textId="072797DC" w:rsidR="005223C0" w:rsidRPr="003F6838" w:rsidRDefault="005223C0" w:rsidP="005223C0">
            <w:pPr>
              <w:suppressAutoHyphens w:val="0"/>
              <w:rPr>
                <w:rFonts w:ascii="Verdana" w:hAnsi="Verdana"/>
                <w:sz w:val="18"/>
                <w:szCs w:val="18"/>
                <w:lang w:val="sr-Cyrl-RS" w:eastAsia="sr-Latn-RS"/>
              </w:rPr>
            </w:pPr>
            <w:r w:rsidRPr="003F6838">
              <w:rPr>
                <w:rFonts w:ascii="Verdana" w:hAnsi="Verdana"/>
                <w:sz w:val="18"/>
                <w:szCs w:val="18"/>
                <w:lang w:val="sr-Cyrl-RS" w:eastAsia="sr-Latn-RS"/>
              </w:rPr>
              <w:t>ПОМОЋ У КУЋИ</w:t>
            </w:r>
            <w:r w:rsidR="004461D0" w:rsidRPr="003F6838">
              <w:rPr>
                <w:rFonts w:ascii="Verdana" w:hAnsi="Verdana"/>
                <w:sz w:val="18"/>
                <w:szCs w:val="18"/>
                <w:lang w:val="sr-Cyrl-RS" w:eastAsia="sr-Latn-RS"/>
              </w:rPr>
              <w:t xml:space="preserve"> </w:t>
            </w:r>
            <w:r w:rsidRPr="003F6838">
              <w:rPr>
                <w:rFonts w:ascii="Verdana" w:hAnsi="Verdana"/>
                <w:sz w:val="18"/>
                <w:szCs w:val="18"/>
                <w:lang w:val="sr-Cyrl-RS" w:eastAsia="sr-Latn-RS"/>
              </w:rPr>
              <w:t xml:space="preserve">ДОМ ЗА СМЕШТАЈ ДУШЕВНО ОБОЛЕЛИХ ЛИЦА                                                     ''СВЕТИ ВАСИЛИЈЕ ОСТРОШКИ ЧУДОТВОРАЦ''Нови Бечеј                                                                                                                         </w:t>
            </w:r>
          </w:p>
        </w:tc>
      </w:tr>
      <w:tr w:rsidR="003F6838" w:rsidRPr="003F6838" w14:paraId="2C4D89E6" w14:textId="77777777" w:rsidTr="008E076B">
        <w:trPr>
          <w:trHeight w:val="203"/>
        </w:trPr>
        <w:tc>
          <w:tcPr>
            <w:tcW w:w="926" w:type="dxa"/>
            <w:shd w:val="clear" w:color="auto" w:fill="auto"/>
            <w:noWrap/>
          </w:tcPr>
          <w:p w14:paraId="6BB98266" w14:textId="1A13058D" w:rsidR="003F6838" w:rsidRPr="003F6838" w:rsidRDefault="001C2F66" w:rsidP="005223C0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sr-Cyrl-RS" w:eastAsia="sr-Latn-RS"/>
              </w:rPr>
              <w:t>25.</w:t>
            </w:r>
          </w:p>
        </w:tc>
        <w:tc>
          <w:tcPr>
            <w:tcW w:w="8339" w:type="dxa"/>
            <w:shd w:val="clear" w:color="auto" w:fill="auto"/>
          </w:tcPr>
          <w:p w14:paraId="46CC7266" w14:textId="1CB197F6" w:rsidR="003F6838" w:rsidRPr="003F6838" w:rsidRDefault="003F6838" w:rsidP="005223C0">
            <w:pPr>
              <w:suppressAutoHyphens w:val="0"/>
              <w:rPr>
                <w:rFonts w:ascii="Verdana" w:hAnsi="Verdana"/>
                <w:sz w:val="18"/>
                <w:szCs w:val="18"/>
                <w:lang w:val="sr-Cyrl-RS" w:eastAsia="sr-Latn-RS"/>
              </w:rPr>
            </w:pPr>
            <w:r w:rsidRPr="003F6838">
              <w:rPr>
                <w:rFonts w:ascii="Verdana" w:hAnsi="Verdana"/>
                <w:sz w:val="18"/>
                <w:szCs w:val="18"/>
                <w:lang w:val="sr-Cyrl-RS" w:eastAsia="sr-Latn-RS"/>
              </w:rPr>
              <w:t>ПОМОЋ У КУЋИ ПРИ''DRUGA NEGA-KUĆNA NEGA'', Нова</w:t>
            </w:r>
            <w:r>
              <w:rPr>
                <w:rFonts w:ascii="Verdana" w:hAnsi="Verdana"/>
                <w:sz w:val="18"/>
                <w:szCs w:val="18"/>
                <w:lang w:val="sr-Cyrl-RS" w:eastAsia="sr-Latn-RS"/>
              </w:rPr>
              <w:t xml:space="preserve"> Пазова</w:t>
            </w:r>
          </w:p>
        </w:tc>
      </w:tr>
      <w:tr w:rsidR="008E076B" w:rsidRPr="003F6838" w14:paraId="70F86559" w14:textId="77777777" w:rsidTr="008E076B">
        <w:trPr>
          <w:trHeight w:val="203"/>
        </w:trPr>
        <w:tc>
          <w:tcPr>
            <w:tcW w:w="926" w:type="dxa"/>
            <w:shd w:val="clear" w:color="auto" w:fill="auto"/>
            <w:noWrap/>
          </w:tcPr>
          <w:p w14:paraId="0CBB5807" w14:textId="529E2375" w:rsidR="008E076B" w:rsidRDefault="001C2F66" w:rsidP="005223C0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sr-Cyrl-RS" w:eastAsia="sr-Latn-RS"/>
              </w:rPr>
              <w:t>26.</w:t>
            </w:r>
          </w:p>
        </w:tc>
        <w:tc>
          <w:tcPr>
            <w:tcW w:w="8339" w:type="dxa"/>
            <w:shd w:val="clear" w:color="auto" w:fill="auto"/>
          </w:tcPr>
          <w:p w14:paraId="0A2CBA6C" w14:textId="46AC0ECF" w:rsidR="008E076B" w:rsidRPr="003F6838" w:rsidRDefault="008E076B" w:rsidP="005223C0">
            <w:pPr>
              <w:suppressAutoHyphens w:val="0"/>
              <w:rPr>
                <w:rFonts w:ascii="Verdana" w:hAnsi="Verdana"/>
                <w:sz w:val="18"/>
                <w:szCs w:val="18"/>
                <w:lang w:val="sr-Cyrl-RS" w:eastAsia="sr-Latn-RS"/>
              </w:rPr>
            </w:pPr>
            <w:r w:rsidRPr="003F6838">
              <w:rPr>
                <w:rFonts w:ascii="Verdana" w:hAnsi="Verdana"/>
                <w:sz w:val="18"/>
                <w:szCs w:val="18"/>
                <w:lang w:val="sr-Cyrl-RS" w:eastAsia="sr-Latn-RS"/>
              </w:rPr>
              <w:t>ПОМОЋ У КУЋИ  ''HELIX INNOVATIVE SOLUTIONS'' D.O.O. NOVI SAD Нови</w:t>
            </w:r>
            <w:r>
              <w:rPr>
                <w:rFonts w:ascii="Verdana" w:hAnsi="Verdana"/>
                <w:sz w:val="18"/>
                <w:szCs w:val="18"/>
                <w:lang w:val="sr-Cyrl-RS" w:eastAsia="sr-Latn-RS"/>
              </w:rPr>
              <w:t xml:space="preserve"> Сад</w:t>
            </w:r>
          </w:p>
        </w:tc>
      </w:tr>
      <w:tr w:rsidR="008E076B" w:rsidRPr="003F6838" w14:paraId="7C3265E0" w14:textId="77777777" w:rsidTr="008E076B">
        <w:trPr>
          <w:trHeight w:val="203"/>
        </w:trPr>
        <w:tc>
          <w:tcPr>
            <w:tcW w:w="926" w:type="dxa"/>
            <w:shd w:val="clear" w:color="auto" w:fill="auto"/>
            <w:noWrap/>
          </w:tcPr>
          <w:p w14:paraId="3C1E5975" w14:textId="6EEA6C15" w:rsidR="008E076B" w:rsidRDefault="001C2F66" w:rsidP="005223C0">
            <w:pPr>
              <w:suppressAutoHyphens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sr-Cyrl-RS" w:eastAsia="sr-Latn-RS"/>
              </w:rPr>
              <w:t>27.</w:t>
            </w:r>
          </w:p>
        </w:tc>
        <w:tc>
          <w:tcPr>
            <w:tcW w:w="8339" w:type="dxa"/>
            <w:shd w:val="clear" w:color="auto" w:fill="auto"/>
          </w:tcPr>
          <w:p w14:paraId="735AC487" w14:textId="55A8149E" w:rsidR="008E076B" w:rsidRPr="003F6838" w:rsidRDefault="008E076B" w:rsidP="005223C0">
            <w:pPr>
              <w:suppressAutoHyphens w:val="0"/>
              <w:rPr>
                <w:rFonts w:ascii="Verdana" w:hAnsi="Verdana"/>
                <w:sz w:val="18"/>
                <w:szCs w:val="18"/>
                <w:lang w:val="sr-Cyrl-RS" w:eastAsia="sr-Latn-RS"/>
              </w:rPr>
            </w:pPr>
            <w:r w:rsidRPr="003F6838">
              <w:rPr>
                <w:rFonts w:ascii="Verdana" w:hAnsi="Verdana"/>
                <w:sz w:val="18"/>
                <w:szCs w:val="18"/>
                <w:lang w:val="sr-Cyrl-RS" w:eastAsia="sr-Latn-RS"/>
              </w:rPr>
              <w:t>ПОМОЋ У КУЋИ ''LUANA POMOĆ U KUĆI'' D.O.O. ŠID</w:t>
            </w:r>
            <w:r>
              <w:rPr>
                <w:rFonts w:ascii="Verdana" w:hAnsi="Verdana"/>
                <w:sz w:val="18"/>
                <w:szCs w:val="18"/>
                <w:lang w:val="sr-Cyrl-RS" w:eastAsia="sr-Latn-RS"/>
              </w:rPr>
              <w:t>, Шид</w:t>
            </w:r>
          </w:p>
        </w:tc>
      </w:tr>
    </w:tbl>
    <w:p w14:paraId="6BDB3DC4" w14:textId="34000487" w:rsidR="008F7D9B" w:rsidRPr="003E09E7" w:rsidRDefault="008F7D9B" w:rsidP="001B3794">
      <w:pPr>
        <w:pStyle w:val="odluka-zakon"/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b/>
          <w:bCs/>
          <w:i/>
          <w:iCs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>Извештај о интерној евалуацији</w:t>
      </w:r>
      <w:r w:rsidR="00D5742A">
        <w:rPr>
          <w:rFonts w:ascii="Verdana" w:hAnsi="Verdana"/>
          <w:sz w:val="20"/>
          <w:szCs w:val="20"/>
          <w:lang w:val="sr-Cyrl-RS"/>
        </w:rPr>
        <w:t xml:space="preserve"> (односно информацију)</w:t>
      </w:r>
      <w:r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24194C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доставило 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je </w:t>
      </w:r>
      <w:r w:rsidR="00BA64EA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свих 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>2</w:t>
      </w:r>
      <w:r w:rsidR="001765B7" w:rsidRPr="003E09E7">
        <w:rPr>
          <w:rFonts w:ascii="Verdana" w:hAnsi="Verdana"/>
          <w:b/>
          <w:bCs/>
          <w:sz w:val="20"/>
          <w:szCs w:val="20"/>
          <w:lang w:val="sr-Cyrl-RS"/>
        </w:rPr>
        <w:t>7</w:t>
      </w:r>
      <w:r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>лиценцираних пружалаца услуге</w:t>
      </w:r>
      <w:r w:rsidRPr="003E09E7">
        <w:rPr>
          <w:rFonts w:ascii="Verdana" w:hAnsi="Verdana"/>
          <w:sz w:val="20"/>
          <w:szCs w:val="20"/>
          <w:lang w:val="sr-Cyrl-RS"/>
        </w:rPr>
        <w:t xml:space="preserve"> помоћ у кући који пружају услугу на  територији АП Војводине. </w:t>
      </w:r>
      <w:r w:rsidR="00BA64EA" w:rsidRPr="003E09E7">
        <w:rPr>
          <w:rFonts w:ascii="Verdana" w:hAnsi="Verdana"/>
          <w:sz w:val="20"/>
          <w:szCs w:val="20"/>
          <w:lang w:val="sr-Cyrl-RS"/>
        </w:rPr>
        <w:t>Два</w:t>
      </w:r>
      <w:r w:rsidRPr="003E09E7">
        <w:rPr>
          <w:rFonts w:ascii="Verdana" w:hAnsi="Verdana"/>
          <w:sz w:val="20"/>
          <w:szCs w:val="20"/>
          <w:lang w:val="sr-Cyrl-RS"/>
        </w:rPr>
        <w:t xml:space="preserve"> пружаоца услуге је доставило информацију да током 2019. године нису пружали услугу с обзиром да нису имали корисника </w:t>
      </w:r>
      <w:r w:rsidR="0024194C" w:rsidRPr="003E09E7">
        <w:rPr>
          <w:rFonts w:ascii="Verdana" w:hAnsi="Verdana"/>
          <w:sz w:val="20"/>
          <w:szCs w:val="20"/>
          <w:lang w:val="sr-Cyrl-RS"/>
        </w:rPr>
        <w:t xml:space="preserve">услуге </w:t>
      </w:r>
      <w:r w:rsidRPr="003E09E7">
        <w:rPr>
          <w:rFonts w:ascii="Verdana" w:hAnsi="Verdana"/>
          <w:sz w:val="20"/>
          <w:szCs w:val="20"/>
          <w:lang w:val="sr-Cyrl-RS"/>
        </w:rPr>
        <w:t>и да су основани у 2019. години</w:t>
      </w:r>
      <w:r w:rsidR="00D5742A">
        <w:rPr>
          <w:rFonts w:ascii="Verdana" w:hAnsi="Verdana"/>
          <w:sz w:val="20"/>
          <w:szCs w:val="20"/>
          <w:lang w:val="sr-Cyrl-RS"/>
        </w:rPr>
        <w:t>,</w:t>
      </w:r>
      <w:r w:rsidR="00BA64EA" w:rsidRPr="003E09E7">
        <w:rPr>
          <w:rFonts w:ascii="Verdana" w:hAnsi="Verdana"/>
          <w:sz w:val="20"/>
          <w:szCs w:val="20"/>
          <w:lang w:val="sr-Cyrl-RS"/>
        </w:rPr>
        <w:t xml:space="preserve">  1 један пружалац услуге је доставио информацију да испитивање задовољства спроводи сваке друге године.</w:t>
      </w:r>
    </w:p>
    <w:p w14:paraId="54DD712D" w14:textId="73572335" w:rsidR="008F7D9B" w:rsidRPr="003E09E7" w:rsidRDefault="008F7D9B" w:rsidP="00101EC7">
      <w:pPr>
        <w:pStyle w:val="odluka-zakon"/>
        <w:numPr>
          <w:ilvl w:val="0"/>
          <w:numId w:val="14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b/>
          <w:bCs/>
          <w:i/>
          <w:iCs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>Од укупно 2</w:t>
      </w:r>
      <w:r w:rsidR="008E42C4">
        <w:rPr>
          <w:rFonts w:ascii="Verdana" w:hAnsi="Verdana"/>
          <w:sz w:val="20"/>
          <w:szCs w:val="20"/>
          <w:lang w:val="sr-Cyrl-RS"/>
        </w:rPr>
        <w:t>4</w:t>
      </w:r>
      <w:r w:rsidRPr="003E09E7">
        <w:rPr>
          <w:rFonts w:ascii="Verdana" w:hAnsi="Verdana"/>
          <w:sz w:val="20"/>
          <w:szCs w:val="20"/>
          <w:lang w:val="sr-Cyrl-RS"/>
        </w:rPr>
        <w:t xml:space="preserve"> достављ</w:t>
      </w:r>
      <w:r w:rsidR="0024194C" w:rsidRPr="003E09E7">
        <w:rPr>
          <w:rFonts w:ascii="Verdana" w:hAnsi="Verdana"/>
          <w:sz w:val="20"/>
          <w:szCs w:val="20"/>
          <w:lang w:val="sr-Cyrl-RS"/>
        </w:rPr>
        <w:t>ених</w:t>
      </w:r>
      <w:r w:rsidRPr="003E09E7">
        <w:rPr>
          <w:rFonts w:ascii="Verdana" w:hAnsi="Verdana"/>
          <w:sz w:val="20"/>
          <w:szCs w:val="20"/>
          <w:lang w:val="sr-Cyrl-RS"/>
        </w:rPr>
        <w:t xml:space="preserve"> 12 извештаја су 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>конципирана на начин</w:t>
      </w:r>
      <w:r w:rsidR="00300A31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>да представљају кохерентне целине.</w:t>
      </w:r>
    </w:p>
    <w:p w14:paraId="4E4BB79E" w14:textId="0C48FEB5" w:rsidR="008F7D9B" w:rsidRPr="003E09E7" w:rsidRDefault="008F7D9B" w:rsidP="00101EC7">
      <w:pPr>
        <w:pStyle w:val="odluka-zakon"/>
        <w:numPr>
          <w:ilvl w:val="0"/>
          <w:numId w:val="14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>6 од 2</w:t>
      </w:r>
      <w:r w:rsidR="008E42C4">
        <w:rPr>
          <w:rFonts w:ascii="Verdana" w:hAnsi="Verdana"/>
          <w:sz w:val="20"/>
          <w:szCs w:val="20"/>
          <w:lang w:val="sr-Cyrl-RS"/>
        </w:rPr>
        <w:t>4</w:t>
      </w:r>
      <w:r w:rsidRPr="003E09E7">
        <w:rPr>
          <w:rFonts w:ascii="Verdana" w:hAnsi="Verdana"/>
          <w:sz w:val="20"/>
          <w:szCs w:val="20"/>
          <w:lang w:val="sr-Cyrl-RS"/>
        </w:rPr>
        <w:t xml:space="preserve"> пружалаца</w:t>
      </w:r>
      <w:r w:rsidR="0024194C" w:rsidRPr="003E09E7">
        <w:rPr>
          <w:rFonts w:ascii="Verdana" w:hAnsi="Verdana"/>
          <w:sz w:val="20"/>
          <w:szCs w:val="20"/>
          <w:lang w:val="sr-Cyrl-RS"/>
        </w:rPr>
        <w:t xml:space="preserve"> услуге</w:t>
      </w:r>
      <w:r w:rsidRPr="003E09E7">
        <w:rPr>
          <w:rFonts w:ascii="Verdana" w:hAnsi="Verdana"/>
          <w:sz w:val="20"/>
          <w:szCs w:val="20"/>
          <w:lang w:val="sr-Cyrl-RS"/>
        </w:rPr>
        <w:t xml:space="preserve"> су поред испитивања задовољства корисника, интерну евалуацију спровели и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анализом испуњености стандарда квалитета и циљева предвиђених годишњим планом</w:t>
      </w:r>
      <w:r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4B34CA" w:rsidRPr="003E09E7">
        <w:rPr>
          <w:rFonts w:ascii="Verdana" w:hAnsi="Verdana"/>
          <w:b/>
          <w:bCs/>
          <w:sz w:val="20"/>
          <w:szCs w:val="20"/>
          <w:lang w:val="sr-Cyrl-RS"/>
        </w:rPr>
        <w:t>рада</w:t>
      </w:r>
      <w:r w:rsidR="004B34CA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Pr="003E09E7">
        <w:rPr>
          <w:rFonts w:ascii="Verdana" w:hAnsi="Verdana"/>
          <w:sz w:val="20"/>
          <w:szCs w:val="20"/>
          <w:lang w:val="sr-Cyrl-RS"/>
        </w:rPr>
        <w:t>пружаоца услуге.</w:t>
      </w:r>
    </w:p>
    <w:p w14:paraId="49D0144B" w14:textId="77777777" w:rsidR="008F7D9B" w:rsidRPr="003E09E7" w:rsidRDefault="008F7D9B" w:rsidP="00101EC7">
      <w:pPr>
        <w:pStyle w:val="odluka-zakon"/>
        <w:numPr>
          <w:ilvl w:val="0"/>
          <w:numId w:val="14"/>
        </w:numPr>
        <w:shd w:val="clear" w:color="auto" w:fill="FFFFFF"/>
        <w:spacing w:before="225" w:beforeAutospacing="0" w:after="225" w:afterAutospacing="0" w:line="360" w:lineRule="auto"/>
        <w:ind w:left="993" w:hanging="283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lastRenderedPageBreak/>
        <w:t xml:space="preserve">Сви пружаоци услуге интерну евалуацију спровели су 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>анализом задовољства</w:t>
      </w:r>
      <w:r w:rsidRPr="003E09E7">
        <w:rPr>
          <w:rFonts w:ascii="Verdana" w:hAnsi="Verdana"/>
          <w:sz w:val="20"/>
          <w:szCs w:val="20"/>
          <w:lang w:val="sr-Cyrl-RS"/>
        </w:rPr>
        <w:t xml:space="preserve"> корисника пруженом услугом. </w:t>
      </w:r>
    </w:p>
    <w:p w14:paraId="4EA770AA" w14:textId="77777777" w:rsidR="008F7D9B" w:rsidRPr="003E09E7" w:rsidRDefault="008F7D9B" w:rsidP="00101EC7">
      <w:pPr>
        <w:pStyle w:val="odluka-zakon"/>
        <w:numPr>
          <w:ilvl w:val="0"/>
          <w:numId w:val="14"/>
        </w:numPr>
        <w:shd w:val="clear" w:color="auto" w:fill="FFFFFF"/>
        <w:spacing w:before="225" w:beforeAutospacing="0" w:after="225" w:afterAutospacing="0" w:line="360" w:lineRule="auto"/>
        <w:ind w:left="993" w:hanging="283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>Сви пружаоци услуге проценом задовољства обухватили су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основне индикаторе квалитета</w:t>
      </w:r>
      <w:r w:rsidRPr="003E09E7">
        <w:rPr>
          <w:rFonts w:ascii="Verdana" w:hAnsi="Verdana"/>
          <w:sz w:val="20"/>
          <w:szCs w:val="20"/>
          <w:lang w:val="sr-Cyrl-RS"/>
        </w:rPr>
        <w:t xml:space="preserve"> услуге (садржај услуге/рад геронтодомаћице /реалиазцију активности које су предвиђене индивидуалним планом услуге).</w:t>
      </w:r>
    </w:p>
    <w:p w14:paraId="089A076C" w14:textId="01283A07" w:rsidR="008F7D9B" w:rsidRPr="003E09E7" w:rsidRDefault="008F7D9B" w:rsidP="00101EC7">
      <w:pPr>
        <w:pStyle w:val="odluka-zakon"/>
        <w:numPr>
          <w:ilvl w:val="0"/>
          <w:numId w:val="14"/>
        </w:numPr>
        <w:shd w:val="clear" w:color="auto" w:fill="FFFFFF"/>
        <w:spacing w:before="225" w:beforeAutospacing="0" w:after="225" w:afterAutospacing="0" w:line="360" w:lineRule="auto"/>
        <w:ind w:left="993" w:hanging="283"/>
        <w:jc w:val="both"/>
        <w:rPr>
          <w:rFonts w:ascii="Verdana" w:hAnsi="Verdana"/>
          <w:b/>
          <w:bCs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>Сви пружаоц</w:t>
      </w:r>
      <w:r w:rsidR="00300A31" w:rsidRPr="003E09E7">
        <w:rPr>
          <w:rFonts w:ascii="Verdana" w:hAnsi="Verdana"/>
          <w:sz w:val="20"/>
          <w:szCs w:val="20"/>
          <w:lang w:val="sr-Cyrl-RS"/>
        </w:rPr>
        <w:t>и</w:t>
      </w:r>
      <w:r w:rsidRPr="003E09E7">
        <w:rPr>
          <w:rFonts w:ascii="Verdana" w:hAnsi="Verdana"/>
          <w:sz w:val="20"/>
          <w:szCs w:val="20"/>
          <w:lang w:val="sr-Cyrl-RS"/>
        </w:rPr>
        <w:t xml:space="preserve"> услуге проценом задовољства обухватили су као индикатор квалитета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однос запослених </w:t>
      </w:r>
      <w:r w:rsidRPr="003E09E7">
        <w:rPr>
          <w:rFonts w:ascii="Verdana" w:hAnsi="Verdana"/>
          <w:sz w:val="20"/>
          <w:szCs w:val="20"/>
          <w:lang w:val="sr-Cyrl-RS"/>
        </w:rPr>
        <w:t>(геронтодомаћице )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</w:t>
      </w:r>
      <w:r w:rsidRPr="003E09E7">
        <w:rPr>
          <w:rFonts w:ascii="Verdana" w:hAnsi="Verdana"/>
          <w:sz w:val="20"/>
          <w:szCs w:val="20"/>
          <w:lang w:val="sr-Cyrl-RS"/>
        </w:rPr>
        <w:t>према корисницима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>.</w:t>
      </w:r>
      <w:r w:rsidRPr="003E09E7">
        <w:rPr>
          <w:rFonts w:ascii="Verdana" w:hAnsi="Verdana"/>
          <w:sz w:val="20"/>
          <w:szCs w:val="20"/>
          <w:lang w:val="sr-Cyrl-RS"/>
        </w:rPr>
        <w:t xml:space="preserve"> </w:t>
      </w:r>
    </w:p>
    <w:p w14:paraId="7F46C25B" w14:textId="12D8D991" w:rsidR="00826EDA" w:rsidRPr="003E09E7" w:rsidRDefault="00826EDA" w:rsidP="00101EC7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Verdana" w:hAnsi="Verdana"/>
          <w:sz w:val="20"/>
          <w:szCs w:val="20"/>
          <w:lang w:val="sr-Cyrl-RS" w:eastAsia="en-US"/>
        </w:rPr>
      </w:pPr>
      <w:r w:rsidRPr="003E09E7">
        <w:rPr>
          <w:rFonts w:ascii="Verdana" w:hAnsi="Verdana"/>
          <w:sz w:val="20"/>
          <w:szCs w:val="20"/>
          <w:lang w:val="sr-Cyrl-RS" w:eastAsia="en-US"/>
        </w:rPr>
        <w:t>Индикатор - Задовољство корисника у међусобним односима са другим корисницима услуге није процењиван.</w:t>
      </w:r>
      <w:r w:rsidRPr="003E09E7">
        <w:rPr>
          <w:rStyle w:val="FootnoteReference"/>
          <w:rFonts w:ascii="Verdana" w:hAnsi="Verdana"/>
          <w:sz w:val="20"/>
          <w:szCs w:val="20"/>
          <w:lang w:val="sr-Cyrl-RS" w:eastAsia="en-US"/>
        </w:rPr>
        <w:footnoteReference w:id="9"/>
      </w:r>
      <w:r w:rsidRPr="003E09E7">
        <w:rPr>
          <w:rFonts w:ascii="Verdana" w:hAnsi="Verdana"/>
          <w:sz w:val="20"/>
          <w:szCs w:val="20"/>
          <w:lang w:val="sr-Cyrl-RS" w:eastAsia="en-US"/>
        </w:rPr>
        <w:t xml:space="preserve"> </w:t>
      </w:r>
    </w:p>
    <w:p w14:paraId="181B6FA9" w14:textId="0F7092CB" w:rsidR="008F7D9B" w:rsidRPr="003E09E7" w:rsidRDefault="008F7D9B" w:rsidP="00101EC7">
      <w:pPr>
        <w:pStyle w:val="odluka-zakon"/>
        <w:numPr>
          <w:ilvl w:val="0"/>
          <w:numId w:val="14"/>
        </w:numPr>
        <w:shd w:val="clear" w:color="auto" w:fill="FFFFFF"/>
        <w:spacing w:before="225" w:beforeAutospacing="0" w:after="225" w:afterAutospacing="0" w:line="360" w:lineRule="auto"/>
        <w:ind w:left="993" w:hanging="283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>16 пружаоца услуге су процењивали као индикатор квалитета задовољство степеном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информисаности корисника од стране пружаоца</w:t>
      </w:r>
      <w:r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7C1948" w:rsidRPr="003E09E7">
        <w:rPr>
          <w:rFonts w:ascii="Verdana" w:hAnsi="Verdana"/>
          <w:sz w:val="20"/>
          <w:szCs w:val="20"/>
          <w:lang w:val="sr-Cyrl-RS"/>
        </w:rPr>
        <w:t xml:space="preserve">услуге </w:t>
      </w:r>
      <w:r w:rsidRPr="003E09E7">
        <w:rPr>
          <w:rFonts w:ascii="Verdana" w:hAnsi="Verdana"/>
          <w:sz w:val="20"/>
          <w:szCs w:val="20"/>
          <w:lang w:val="sr-Cyrl-RS"/>
        </w:rPr>
        <w:t>о садржајима услуге и другим за корисника важним информацијама о услузи.</w:t>
      </w:r>
    </w:p>
    <w:p w14:paraId="6F976D6D" w14:textId="77777777" w:rsidR="008F7D9B" w:rsidRPr="003E09E7" w:rsidRDefault="008F7D9B" w:rsidP="00101EC7">
      <w:pPr>
        <w:pStyle w:val="odluka-zakon"/>
        <w:numPr>
          <w:ilvl w:val="0"/>
          <w:numId w:val="14"/>
        </w:numPr>
        <w:shd w:val="clear" w:color="auto" w:fill="FFFFFF"/>
        <w:spacing w:before="225" w:beforeAutospacing="0" w:after="225" w:afterAutospacing="0" w:line="360" w:lineRule="auto"/>
        <w:ind w:left="993" w:hanging="283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 xml:space="preserve"> Сви  пружаоци услуге кроз спроведену анкету 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дало је испитаницима могућност за предлоге и сугестије </w:t>
      </w:r>
      <w:r w:rsidRPr="003E09E7">
        <w:rPr>
          <w:rFonts w:ascii="Verdana" w:hAnsi="Verdana"/>
          <w:sz w:val="20"/>
          <w:szCs w:val="20"/>
          <w:lang w:val="sr-Cyrl-RS"/>
        </w:rPr>
        <w:t xml:space="preserve">у вези са неким аспектом пружања услуге. </w:t>
      </w:r>
    </w:p>
    <w:p w14:paraId="1F4DCFEF" w14:textId="77777777" w:rsidR="008F7D9B" w:rsidRPr="003E09E7" w:rsidRDefault="008F7D9B" w:rsidP="00101EC7">
      <w:pPr>
        <w:pStyle w:val="odluka-zakon"/>
        <w:numPr>
          <w:ilvl w:val="0"/>
          <w:numId w:val="14"/>
        </w:numPr>
        <w:shd w:val="clear" w:color="auto" w:fill="FFFFFF"/>
        <w:spacing w:before="225" w:beforeAutospacing="0" w:after="225" w:afterAutospacing="0" w:line="360" w:lineRule="auto"/>
        <w:ind w:left="993" w:hanging="283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 xml:space="preserve"> 19 пружаоца услуге је на основу анкете процењивао као индикатор квалитета 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>утицај услуге</w:t>
      </w:r>
      <w:r w:rsidRPr="003E09E7">
        <w:rPr>
          <w:rFonts w:ascii="Verdana" w:hAnsi="Verdana"/>
          <w:sz w:val="20"/>
          <w:szCs w:val="20"/>
          <w:lang w:val="sr-Cyrl-RS"/>
        </w:rPr>
        <w:t xml:space="preserve"> на живот корисника и квалитет живота породице корисника. </w:t>
      </w:r>
    </w:p>
    <w:p w14:paraId="072EB581" w14:textId="0E6EA52D" w:rsidR="008F7D9B" w:rsidRPr="003E09E7" w:rsidRDefault="008F7D9B" w:rsidP="00101EC7">
      <w:pPr>
        <w:pStyle w:val="odluka-zakon"/>
        <w:numPr>
          <w:ilvl w:val="0"/>
          <w:numId w:val="14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 xml:space="preserve">11 пружалаца услуге је користио 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неку додатну технику у испитивању задовољства </w:t>
      </w:r>
      <w:r w:rsidRPr="003E09E7">
        <w:rPr>
          <w:rFonts w:ascii="Verdana" w:hAnsi="Verdana"/>
          <w:sz w:val="20"/>
          <w:szCs w:val="20"/>
          <w:lang w:val="sr-Cyrl-RS"/>
        </w:rPr>
        <w:t>(поред анкете).</w:t>
      </w:r>
    </w:p>
    <w:p w14:paraId="25F5D9C0" w14:textId="7027A27C" w:rsidR="008F7D9B" w:rsidRPr="003E09E7" w:rsidRDefault="008F7D9B" w:rsidP="00101EC7">
      <w:pPr>
        <w:pStyle w:val="odluka-zakon"/>
        <w:numPr>
          <w:ilvl w:val="0"/>
          <w:numId w:val="14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 xml:space="preserve">Испитивањем задовољства 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>обухваћени су</w:t>
      </w:r>
      <w:r w:rsidRPr="003E09E7">
        <w:rPr>
          <w:rFonts w:ascii="Verdana" w:hAnsi="Verdana"/>
          <w:sz w:val="20"/>
          <w:szCs w:val="20"/>
          <w:lang w:val="sr-Cyrl-RS"/>
        </w:rPr>
        <w:t xml:space="preserve"> директни корисници услуге код свих пружаоца услуге. </w:t>
      </w:r>
    </w:p>
    <w:p w14:paraId="63AF63F4" w14:textId="54478D55" w:rsidR="008F7D9B" w:rsidRPr="003E09E7" w:rsidRDefault="008F7D9B" w:rsidP="00101EC7">
      <w:pPr>
        <w:pStyle w:val="odluka-zakon"/>
        <w:numPr>
          <w:ilvl w:val="0"/>
          <w:numId w:val="14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 xml:space="preserve">Испитивањем задовољства 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>обухваћени су</w:t>
      </w:r>
      <w:r w:rsidRPr="003E09E7">
        <w:rPr>
          <w:rFonts w:ascii="Verdana" w:hAnsi="Verdana"/>
          <w:sz w:val="20"/>
          <w:szCs w:val="20"/>
          <w:lang w:val="sr-Cyrl-RS"/>
        </w:rPr>
        <w:t xml:space="preserve"> индиректни корисници услуге код 16 пружаоца услуге. </w:t>
      </w:r>
    </w:p>
    <w:p w14:paraId="64845EAF" w14:textId="5ACF15DF" w:rsidR="00CA6338" w:rsidRPr="003E09E7" w:rsidRDefault="008F7D9B" w:rsidP="00101EC7">
      <w:pPr>
        <w:pStyle w:val="odluka-zakon"/>
        <w:numPr>
          <w:ilvl w:val="0"/>
          <w:numId w:val="14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lastRenderedPageBreak/>
        <w:t>7  пружалаца услуге је у извештају  да</w:t>
      </w:r>
      <w:r w:rsidR="007C1948" w:rsidRPr="003E09E7">
        <w:rPr>
          <w:rFonts w:ascii="Verdana" w:hAnsi="Verdana"/>
          <w:sz w:val="20"/>
          <w:szCs w:val="20"/>
          <w:lang w:val="sr-Cyrl-RS"/>
        </w:rPr>
        <w:t>ло</w:t>
      </w:r>
      <w:r w:rsidRPr="003E09E7">
        <w:rPr>
          <w:rFonts w:ascii="Verdana" w:hAnsi="Verdana"/>
          <w:sz w:val="20"/>
          <w:szCs w:val="20"/>
          <w:lang w:val="sr-Cyrl-RS"/>
        </w:rPr>
        <w:t xml:space="preserve"> конкретан осврт на 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>начин на који планира да унапређује услугу</w:t>
      </w:r>
      <w:r w:rsidRPr="003E09E7">
        <w:rPr>
          <w:rFonts w:ascii="Verdana" w:hAnsi="Verdana"/>
          <w:sz w:val="20"/>
          <w:szCs w:val="20"/>
          <w:lang w:val="sr-Cyrl-RS"/>
        </w:rPr>
        <w:t xml:space="preserve"> у наредном периоду на основу добијених резултата евалуације</w:t>
      </w:r>
      <w:r w:rsidR="001B3794" w:rsidRPr="003E09E7">
        <w:rPr>
          <w:rFonts w:ascii="Verdana" w:hAnsi="Verdana"/>
          <w:sz w:val="20"/>
          <w:szCs w:val="20"/>
          <w:lang w:val="sr-Cyrl-RS"/>
        </w:rPr>
        <w:t>.</w:t>
      </w:r>
    </w:p>
    <w:p w14:paraId="2B6032C2" w14:textId="767C7D2A" w:rsidR="00FC6EFF" w:rsidRPr="003E09E7" w:rsidRDefault="00FC6EFF" w:rsidP="00FC6EFF">
      <w:pPr>
        <w:shd w:val="clear" w:color="auto" w:fill="FFFFFF"/>
        <w:suppressAutoHyphens w:val="0"/>
        <w:spacing w:before="225" w:after="225" w:line="360" w:lineRule="auto"/>
        <w:jc w:val="both"/>
        <w:rPr>
          <w:rFonts w:ascii="Verdana" w:hAnsi="Verdana"/>
          <w:b/>
          <w:bCs/>
          <w:i/>
          <w:iCs/>
          <w:sz w:val="20"/>
          <w:szCs w:val="20"/>
          <w:lang w:val="sr-Cyrl-RS" w:eastAsia="en-US"/>
        </w:rPr>
      </w:pPr>
      <w:r w:rsidRPr="003E09E7">
        <w:rPr>
          <w:rFonts w:ascii="Verdana" w:hAnsi="Verdana"/>
          <w:b/>
          <w:bCs/>
          <w:i/>
          <w:iCs/>
          <w:sz w:val="20"/>
          <w:szCs w:val="20"/>
          <w:lang w:val="sr-Cyrl-RS" w:eastAsia="en-US"/>
        </w:rPr>
        <w:t xml:space="preserve">Услуга домског смештаја </w:t>
      </w:r>
      <w:r w:rsidR="00913BB5" w:rsidRPr="003E09E7">
        <w:rPr>
          <w:rFonts w:ascii="Verdana" w:hAnsi="Verdana"/>
          <w:b/>
          <w:bCs/>
          <w:i/>
          <w:iCs/>
          <w:sz w:val="20"/>
          <w:szCs w:val="20"/>
          <w:lang w:val="sr-Cyrl-RS" w:eastAsia="en-US"/>
        </w:rPr>
        <w:t>за децу и младе</w:t>
      </w:r>
    </w:p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306"/>
        <w:gridCol w:w="8080"/>
      </w:tblGrid>
      <w:tr w:rsidR="0082057A" w:rsidRPr="003E09E7" w14:paraId="743A9DB4" w14:textId="77777777" w:rsidTr="0082057A">
        <w:trPr>
          <w:trHeight w:val="31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B95D03" w14:textId="77777777" w:rsidR="0082057A" w:rsidRPr="003E09E7" w:rsidRDefault="0082057A" w:rsidP="00BD77A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6"/>
                <w:szCs w:val="16"/>
                <w:lang w:val="sr-Cyrl-RS" w:eastAsia="en-US"/>
              </w:rPr>
            </w:pPr>
            <w:bookmarkStart w:id="44" w:name="_Hlk46230620"/>
            <w:r w:rsidRPr="003E09E7">
              <w:rPr>
                <w:rFonts w:ascii="Verdana" w:eastAsiaTheme="minorHAnsi" w:hAnsi="Verdana"/>
                <w:b/>
                <w:bCs/>
                <w:color w:val="000000"/>
                <w:sz w:val="16"/>
                <w:szCs w:val="16"/>
                <w:lang w:val="sr-Cyrl-RS" w:eastAsia="en-US"/>
              </w:rPr>
              <w:t>Редни број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322823" w14:textId="255972F1" w:rsidR="0082057A" w:rsidRPr="003E09E7" w:rsidRDefault="0082057A" w:rsidP="00BD77A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6"/>
                <w:szCs w:val="16"/>
                <w:lang w:val="sr-Cyrl-RS" w:eastAsia="en-US"/>
              </w:rPr>
            </w:pPr>
            <w:r w:rsidRPr="003E09E7">
              <w:rPr>
                <w:rFonts w:ascii="Verdana" w:eastAsiaTheme="minorHAnsi" w:hAnsi="Verdana"/>
                <w:b/>
                <w:bCs/>
                <w:color w:val="000000"/>
                <w:sz w:val="16"/>
                <w:szCs w:val="16"/>
                <w:lang w:val="sr-Cyrl-RS" w:eastAsia="en-US"/>
              </w:rPr>
              <w:t xml:space="preserve">НАЗИВ ОРГАНИЗАЦИЈЕ КОЈА ПРУЖА УСЛУГУ </w:t>
            </w:r>
          </w:p>
        </w:tc>
      </w:tr>
      <w:tr w:rsidR="0082057A" w:rsidRPr="003E09E7" w14:paraId="47AA8C9B" w14:textId="77777777" w:rsidTr="0082057A">
        <w:trPr>
          <w:trHeight w:val="232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FE2D" w14:textId="77777777" w:rsidR="0082057A" w:rsidRPr="00C027B7" w:rsidRDefault="0082057A" w:rsidP="0082057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sz w:val="16"/>
                <w:szCs w:val="16"/>
                <w:lang w:val="sr-Cyrl-RS"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766AB" w14:textId="3A84179A" w:rsidR="0082057A" w:rsidRPr="003E09E7" w:rsidRDefault="0082057A" w:rsidP="0082057A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6"/>
                <w:szCs w:val="16"/>
                <w:lang w:val="sr-Cyrl-RS" w:eastAsia="en-US"/>
              </w:rPr>
            </w:pPr>
            <w:r w:rsidRPr="003E09E7">
              <w:rPr>
                <w:rFonts w:ascii="Verdana" w:hAnsi="Verdana"/>
                <w:iCs/>
                <w:sz w:val="18"/>
                <w:szCs w:val="18"/>
                <w:lang w:val="sr-Cyrl-RS"/>
              </w:rPr>
              <w:t xml:space="preserve">Дом за децу и омладину „Вера Радивојевић“ Бела Црква </w:t>
            </w:r>
          </w:p>
        </w:tc>
      </w:tr>
      <w:tr w:rsidR="0082057A" w:rsidRPr="003E09E7" w14:paraId="5AF7800D" w14:textId="77777777" w:rsidTr="0082057A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F205" w14:textId="77777777" w:rsidR="0082057A" w:rsidRPr="00C027B7" w:rsidRDefault="0082057A" w:rsidP="0082057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sz w:val="16"/>
                <w:szCs w:val="16"/>
                <w:lang w:val="sr-Cyrl-RS"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1903E" w14:textId="009F303F" w:rsidR="0082057A" w:rsidRPr="003E09E7" w:rsidRDefault="0082057A" w:rsidP="0082057A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6"/>
                <w:szCs w:val="16"/>
                <w:lang w:val="sr-Cyrl-RS" w:eastAsia="en-US"/>
              </w:rPr>
            </w:pPr>
            <w:r w:rsidRPr="003E09E7">
              <w:rPr>
                <w:rFonts w:ascii="Verdana" w:hAnsi="Verdana"/>
                <w:iCs/>
                <w:sz w:val="18"/>
                <w:szCs w:val="18"/>
                <w:lang w:val="sr-Cyrl-RS"/>
              </w:rPr>
              <w:t xml:space="preserve">Дом за децу и омладину „СОС Дечије село др.Милорад Павловић“ Сремска каменица </w:t>
            </w:r>
          </w:p>
        </w:tc>
      </w:tr>
      <w:tr w:rsidR="0082057A" w:rsidRPr="003E09E7" w14:paraId="0537F794" w14:textId="77777777" w:rsidTr="0082057A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EFA4" w14:textId="77777777" w:rsidR="0082057A" w:rsidRPr="00C027B7" w:rsidRDefault="0082057A" w:rsidP="0082057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sz w:val="16"/>
                <w:szCs w:val="16"/>
                <w:lang w:val="sr-Cyrl-RS"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674E" w14:textId="261E7D66" w:rsidR="0082057A" w:rsidRPr="003E09E7" w:rsidRDefault="0082057A" w:rsidP="0082057A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6"/>
                <w:szCs w:val="16"/>
                <w:lang w:val="sr-Cyrl-RS" w:eastAsia="en-US"/>
              </w:rPr>
            </w:pPr>
            <w:r w:rsidRPr="003E09E7">
              <w:rPr>
                <w:rFonts w:ascii="Verdana" w:hAnsi="Verdana"/>
                <w:iCs/>
                <w:sz w:val="18"/>
                <w:szCs w:val="18"/>
                <w:lang w:val="sr-Cyrl-RS"/>
              </w:rPr>
              <w:t xml:space="preserve">Дом за децу и омладину „Мирослав - Мика Антић“ Сомбор </w:t>
            </w:r>
          </w:p>
        </w:tc>
      </w:tr>
      <w:tr w:rsidR="0082057A" w:rsidRPr="003E09E7" w14:paraId="689558AB" w14:textId="77777777" w:rsidTr="0082057A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133F8" w14:textId="77777777" w:rsidR="0082057A" w:rsidRPr="00C027B7" w:rsidRDefault="0082057A" w:rsidP="0082057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sz w:val="16"/>
                <w:szCs w:val="16"/>
                <w:lang w:val="sr-Cyrl-RS"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37F3F" w14:textId="7442BE95" w:rsidR="0082057A" w:rsidRPr="003E09E7" w:rsidRDefault="0082057A" w:rsidP="0082057A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6"/>
                <w:szCs w:val="16"/>
                <w:lang w:val="sr-Cyrl-RS" w:eastAsia="en-US"/>
              </w:rPr>
            </w:pPr>
            <w:r w:rsidRPr="003E09E7">
              <w:rPr>
                <w:rFonts w:ascii="Verdana" w:hAnsi="Verdana"/>
                <w:iCs/>
                <w:sz w:val="18"/>
                <w:szCs w:val="18"/>
                <w:lang w:val="sr-Cyrl-RS"/>
              </w:rPr>
              <w:t xml:space="preserve">Дом за децу и омладину без родитељског старања „Споменак“ Панчево </w:t>
            </w:r>
          </w:p>
        </w:tc>
      </w:tr>
      <w:tr w:rsidR="0082057A" w:rsidRPr="003E09E7" w14:paraId="4273B17E" w14:textId="77777777" w:rsidTr="0082057A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BA742" w14:textId="77777777" w:rsidR="0082057A" w:rsidRPr="00C027B7" w:rsidRDefault="0082057A" w:rsidP="0082057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sz w:val="16"/>
                <w:szCs w:val="16"/>
                <w:lang w:val="sr-Cyrl-RS"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52DC" w14:textId="73CA9CD9" w:rsidR="0082057A" w:rsidRPr="003E09E7" w:rsidRDefault="0082057A" w:rsidP="0082057A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6"/>
                <w:szCs w:val="16"/>
                <w:lang w:val="sr-Cyrl-RS" w:eastAsia="en-US"/>
              </w:rPr>
            </w:pPr>
            <w:r w:rsidRPr="003E09E7">
              <w:rPr>
                <w:rFonts w:ascii="Verdana" w:hAnsi="Verdana"/>
                <w:iCs/>
                <w:sz w:val="18"/>
                <w:szCs w:val="18"/>
                <w:lang w:val="sr-Cyrl-RS"/>
              </w:rPr>
              <w:t xml:space="preserve">Дом за децу и омладину „Вера Радивојевић“ Бела Црква </w:t>
            </w:r>
          </w:p>
        </w:tc>
      </w:tr>
      <w:tr w:rsidR="0082057A" w:rsidRPr="003E09E7" w14:paraId="1C6E914B" w14:textId="77777777" w:rsidTr="0082057A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B7949" w14:textId="77777777" w:rsidR="0082057A" w:rsidRPr="00C027B7" w:rsidRDefault="0082057A" w:rsidP="0082057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sz w:val="16"/>
                <w:szCs w:val="16"/>
                <w:lang w:val="sr-Cyrl-RS"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8C6C8" w14:textId="2431D0A8" w:rsidR="0082057A" w:rsidRPr="003E09E7" w:rsidRDefault="0082057A" w:rsidP="0082057A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6"/>
                <w:szCs w:val="16"/>
                <w:lang w:val="sr-Cyrl-RS" w:eastAsia="en-US"/>
              </w:rPr>
            </w:pPr>
            <w:r w:rsidRPr="003E09E7">
              <w:rPr>
                <w:rFonts w:ascii="Verdana" w:hAnsi="Verdana"/>
                <w:iCs/>
                <w:sz w:val="18"/>
                <w:szCs w:val="18"/>
                <w:lang w:val="sr-Cyrl-RS"/>
              </w:rPr>
              <w:t xml:space="preserve">Дом за децу и омладину „СОС Дечије село др.Милорад Павловић“ Сремска каменица </w:t>
            </w:r>
          </w:p>
        </w:tc>
      </w:tr>
    </w:tbl>
    <w:bookmarkEnd w:id="44"/>
    <w:p w14:paraId="160F0AB9" w14:textId="45B62921" w:rsidR="000C4F35" w:rsidRPr="003E09E7" w:rsidRDefault="00FC6EFF" w:rsidP="001B3794">
      <w:pPr>
        <w:shd w:val="clear" w:color="auto" w:fill="FFFFFF"/>
        <w:suppressAutoHyphens w:val="0"/>
        <w:spacing w:before="225" w:after="225" w:line="360" w:lineRule="auto"/>
        <w:jc w:val="both"/>
        <w:rPr>
          <w:rFonts w:ascii="Verdana" w:hAnsi="Verdana"/>
          <w:sz w:val="20"/>
          <w:szCs w:val="20"/>
          <w:lang w:val="sr-Cyrl-RS" w:eastAsia="en-US"/>
        </w:rPr>
      </w:pPr>
      <w:r w:rsidRPr="003E09E7">
        <w:rPr>
          <w:rFonts w:ascii="Verdana" w:hAnsi="Verdana"/>
          <w:sz w:val="20"/>
          <w:szCs w:val="20"/>
          <w:lang w:val="sr-Cyrl-RS" w:eastAsia="en-US"/>
        </w:rPr>
        <w:t xml:space="preserve">Извештај о интерној евалуацији </w:t>
      </w:r>
      <w:r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 xml:space="preserve">доставили су сви </w:t>
      </w:r>
      <w:r w:rsidR="00913BB5"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>домови за децу и мл</w:t>
      </w:r>
      <w:r w:rsidR="00D45201"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>а</w:t>
      </w:r>
      <w:r w:rsidR="00913BB5"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 xml:space="preserve">де </w:t>
      </w:r>
      <w:r w:rsidRPr="003E09E7">
        <w:rPr>
          <w:rFonts w:ascii="Verdana" w:hAnsi="Verdana"/>
          <w:sz w:val="20"/>
          <w:szCs w:val="20"/>
          <w:lang w:val="sr-Cyrl-RS" w:eastAsia="en-US"/>
        </w:rPr>
        <w:t xml:space="preserve">са територије АП Војводине – укупно </w:t>
      </w:r>
      <w:r w:rsidR="00913BB5" w:rsidRPr="003E09E7">
        <w:rPr>
          <w:rFonts w:ascii="Verdana" w:hAnsi="Verdana"/>
          <w:sz w:val="20"/>
          <w:szCs w:val="20"/>
          <w:lang w:val="sr-Cyrl-RS" w:eastAsia="en-US"/>
        </w:rPr>
        <w:t>6 (бивши домови за децу без родитељског старања и 2 дома за децу и</w:t>
      </w:r>
      <w:r w:rsidR="00595947" w:rsidRPr="003E09E7">
        <w:rPr>
          <w:rFonts w:ascii="Verdana" w:hAnsi="Verdana"/>
          <w:sz w:val="20"/>
          <w:szCs w:val="20"/>
          <w:lang w:val="sr-Cyrl-RS" w:eastAsia="en-US"/>
        </w:rPr>
        <w:t xml:space="preserve"> </w:t>
      </w:r>
      <w:r w:rsidR="00913BB5" w:rsidRPr="003E09E7">
        <w:rPr>
          <w:rFonts w:ascii="Verdana" w:hAnsi="Verdana"/>
          <w:sz w:val="20"/>
          <w:szCs w:val="20"/>
          <w:lang w:val="sr-Cyrl-RS" w:eastAsia="en-US"/>
        </w:rPr>
        <w:t>мл</w:t>
      </w:r>
      <w:r w:rsidR="00595947" w:rsidRPr="003E09E7">
        <w:rPr>
          <w:rFonts w:ascii="Verdana" w:hAnsi="Verdana"/>
          <w:sz w:val="20"/>
          <w:szCs w:val="20"/>
          <w:lang w:val="sr-Cyrl-RS" w:eastAsia="en-US"/>
        </w:rPr>
        <w:t>а</w:t>
      </w:r>
      <w:r w:rsidR="00913BB5" w:rsidRPr="003E09E7">
        <w:rPr>
          <w:rFonts w:ascii="Verdana" w:hAnsi="Verdana"/>
          <w:sz w:val="20"/>
          <w:szCs w:val="20"/>
          <w:lang w:val="sr-Cyrl-RS" w:eastAsia="en-US"/>
        </w:rPr>
        <w:t>де са сметњама у развоју</w:t>
      </w:r>
      <w:r w:rsidR="00595947" w:rsidRPr="003E09E7">
        <w:rPr>
          <w:rStyle w:val="FootnoteReference"/>
          <w:rFonts w:ascii="Verdana" w:hAnsi="Verdana"/>
          <w:sz w:val="20"/>
          <w:szCs w:val="20"/>
          <w:lang w:val="sr-Cyrl-RS" w:eastAsia="en-US"/>
        </w:rPr>
        <w:footnoteReference w:id="10"/>
      </w:r>
      <w:r w:rsidR="00913BB5" w:rsidRPr="003E09E7">
        <w:rPr>
          <w:rFonts w:ascii="Verdana" w:hAnsi="Verdana"/>
          <w:sz w:val="20"/>
          <w:szCs w:val="20"/>
          <w:lang w:val="sr-Cyrl-RS" w:eastAsia="en-US"/>
        </w:rPr>
        <w:t>)</w:t>
      </w:r>
      <w:r w:rsidRPr="003E09E7">
        <w:rPr>
          <w:rFonts w:ascii="Verdana" w:hAnsi="Verdana"/>
          <w:sz w:val="20"/>
          <w:szCs w:val="20"/>
          <w:lang w:val="sr-Cyrl-RS" w:eastAsia="en-US"/>
        </w:rPr>
        <w:t>.</w:t>
      </w:r>
    </w:p>
    <w:p w14:paraId="12124704" w14:textId="665A14A9" w:rsidR="00FC6EFF" w:rsidRPr="003E09E7" w:rsidRDefault="00595947" w:rsidP="00101EC7">
      <w:pPr>
        <w:pStyle w:val="ListParagraph"/>
        <w:numPr>
          <w:ilvl w:val="0"/>
          <w:numId w:val="11"/>
        </w:numPr>
        <w:shd w:val="clear" w:color="auto" w:fill="FFFFFF"/>
        <w:spacing w:before="225" w:after="225" w:line="360" w:lineRule="auto"/>
        <w:jc w:val="both"/>
        <w:rPr>
          <w:rFonts w:ascii="Verdana" w:hAnsi="Verdana"/>
          <w:i/>
          <w:iCs/>
          <w:sz w:val="20"/>
          <w:szCs w:val="20"/>
          <w:lang w:val="sr-Cyrl-RS" w:eastAsia="en-US"/>
        </w:rPr>
      </w:pPr>
      <w:r w:rsidRPr="003E09E7">
        <w:rPr>
          <w:rFonts w:ascii="Verdana" w:hAnsi="Verdana"/>
          <w:sz w:val="20"/>
          <w:szCs w:val="20"/>
          <w:lang w:val="sr-Cyrl-RS" w:eastAsia="en-US"/>
        </w:rPr>
        <w:t xml:space="preserve">Од 6 извештаја 4 </w:t>
      </w:r>
      <w:r w:rsidR="00FC6EFF"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>су конципиран</w:t>
      </w:r>
      <w:r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>а</w:t>
      </w:r>
      <w:r w:rsidR="00FC6EFF"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 xml:space="preserve"> на начин да представљају кохерентн</w:t>
      </w:r>
      <w:r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>е</w:t>
      </w:r>
      <w:r w:rsidR="00FC6EFF"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 xml:space="preserve"> целин</w:t>
      </w:r>
      <w:r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>е.</w:t>
      </w:r>
    </w:p>
    <w:p w14:paraId="623B2C4F" w14:textId="46A7FA8E" w:rsidR="00FC6EFF" w:rsidRPr="003E09E7" w:rsidRDefault="00FC6EFF" w:rsidP="00101EC7">
      <w:pPr>
        <w:pStyle w:val="ListParagraph"/>
        <w:numPr>
          <w:ilvl w:val="0"/>
          <w:numId w:val="11"/>
        </w:numPr>
        <w:shd w:val="clear" w:color="auto" w:fill="FFFFFF"/>
        <w:spacing w:before="225" w:after="225" w:line="360" w:lineRule="auto"/>
        <w:jc w:val="both"/>
        <w:rPr>
          <w:rFonts w:ascii="Verdana" w:hAnsi="Verdana"/>
          <w:sz w:val="20"/>
          <w:szCs w:val="20"/>
          <w:lang w:val="sr-Cyrl-RS" w:eastAsia="en-US"/>
        </w:rPr>
      </w:pPr>
      <w:r w:rsidRPr="003E09E7">
        <w:rPr>
          <w:rFonts w:ascii="Verdana" w:hAnsi="Verdana"/>
          <w:sz w:val="20"/>
          <w:szCs w:val="20"/>
          <w:lang w:val="sr-Cyrl-RS" w:eastAsia="en-US"/>
        </w:rPr>
        <w:t xml:space="preserve">3 од </w:t>
      </w:r>
      <w:r w:rsidR="00595947" w:rsidRPr="003E09E7">
        <w:rPr>
          <w:rFonts w:ascii="Verdana" w:hAnsi="Verdana"/>
          <w:sz w:val="20"/>
          <w:szCs w:val="20"/>
          <w:lang w:val="sr-Cyrl-RS" w:eastAsia="en-US"/>
        </w:rPr>
        <w:t>6</w:t>
      </w:r>
      <w:r w:rsidRPr="003E09E7">
        <w:rPr>
          <w:rFonts w:ascii="Verdana" w:hAnsi="Verdana"/>
          <w:sz w:val="20"/>
          <w:szCs w:val="20"/>
          <w:lang w:val="sr-Cyrl-RS" w:eastAsia="en-US"/>
        </w:rPr>
        <w:t xml:space="preserve"> пружалаца у извештај</w:t>
      </w:r>
      <w:r w:rsidR="00595947" w:rsidRPr="003E09E7">
        <w:rPr>
          <w:rFonts w:ascii="Verdana" w:hAnsi="Verdana"/>
          <w:sz w:val="20"/>
          <w:szCs w:val="20"/>
          <w:lang w:val="sr-Cyrl-RS" w:eastAsia="en-US"/>
        </w:rPr>
        <w:t xml:space="preserve">има су </w:t>
      </w:r>
      <w:r w:rsidRPr="003E09E7">
        <w:rPr>
          <w:rFonts w:ascii="Verdana" w:hAnsi="Verdana"/>
          <w:sz w:val="20"/>
          <w:szCs w:val="20"/>
          <w:lang w:val="sr-Cyrl-RS" w:eastAsia="en-US"/>
        </w:rPr>
        <w:t>описали да су поред испитивања задовољства корисника услугом</w:t>
      </w:r>
      <w:r w:rsidR="00595947" w:rsidRPr="003E09E7">
        <w:rPr>
          <w:rFonts w:ascii="Verdana" w:hAnsi="Verdana"/>
          <w:sz w:val="20"/>
          <w:szCs w:val="20"/>
          <w:lang w:val="sr-Cyrl-RS" w:eastAsia="en-US"/>
        </w:rPr>
        <w:t>,</w:t>
      </w:r>
      <w:r w:rsidRPr="003E09E7">
        <w:rPr>
          <w:rFonts w:ascii="Verdana" w:hAnsi="Verdana"/>
          <w:sz w:val="20"/>
          <w:szCs w:val="20"/>
          <w:lang w:val="sr-Cyrl-RS" w:eastAsia="en-US"/>
        </w:rPr>
        <w:t xml:space="preserve"> интерну евалуацију спровели и</w:t>
      </w:r>
      <w:r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 xml:space="preserve"> анализом испуњености стандарда за услугу </w:t>
      </w:r>
      <w:r w:rsidRPr="003E09E7">
        <w:rPr>
          <w:rFonts w:ascii="Verdana" w:hAnsi="Verdana"/>
          <w:sz w:val="20"/>
          <w:szCs w:val="20"/>
          <w:lang w:val="sr-Cyrl-RS" w:eastAsia="en-US"/>
        </w:rPr>
        <w:t>(применом контролних листа)</w:t>
      </w:r>
      <w:r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 xml:space="preserve"> и евалуацијом испуњености циљева из годишњег плана</w:t>
      </w:r>
      <w:r w:rsidR="004B34CA"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 xml:space="preserve"> рада </w:t>
      </w:r>
      <w:r w:rsidR="004B34CA" w:rsidRPr="003E09E7">
        <w:rPr>
          <w:rFonts w:ascii="Verdana" w:hAnsi="Verdana"/>
          <w:sz w:val="20"/>
          <w:szCs w:val="20"/>
          <w:lang w:val="sr-Cyrl-RS" w:eastAsia="en-US"/>
        </w:rPr>
        <w:t>пружаоца услуге</w:t>
      </w:r>
      <w:r w:rsidR="00D45201" w:rsidRPr="003E09E7">
        <w:rPr>
          <w:rFonts w:ascii="Verdana" w:hAnsi="Verdana"/>
          <w:sz w:val="20"/>
          <w:szCs w:val="20"/>
          <w:lang w:val="sr-Cyrl-RS" w:eastAsia="en-US"/>
        </w:rPr>
        <w:t>.</w:t>
      </w:r>
    </w:p>
    <w:p w14:paraId="131FB3F6" w14:textId="6A275AD0" w:rsidR="00FC6EFF" w:rsidRPr="003E09E7" w:rsidRDefault="00FC6EFF" w:rsidP="00101EC7">
      <w:pPr>
        <w:numPr>
          <w:ilvl w:val="0"/>
          <w:numId w:val="11"/>
        </w:numPr>
        <w:shd w:val="clear" w:color="auto" w:fill="FFFFFF"/>
        <w:suppressAutoHyphens w:val="0"/>
        <w:spacing w:before="225" w:after="225" w:line="360" w:lineRule="auto"/>
        <w:jc w:val="both"/>
        <w:rPr>
          <w:rFonts w:ascii="Verdana" w:hAnsi="Verdana"/>
          <w:sz w:val="20"/>
          <w:szCs w:val="20"/>
          <w:lang w:val="sr-Cyrl-RS" w:eastAsia="en-US"/>
        </w:rPr>
      </w:pPr>
      <w:r w:rsidRPr="003E09E7">
        <w:rPr>
          <w:rFonts w:ascii="Verdana" w:hAnsi="Verdana"/>
          <w:sz w:val="20"/>
          <w:szCs w:val="20"/>
          <w:lang w:val="sr-Cyrl-RS" w:eastAsia="en-US"/>
        </w:rPr>
        <w:t xml:space="preserve">Сви пружаоци услуга интерну евалуацију спровели су </w:t>
      </w:r>
      <w:r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>анализом задовољства</w:t>
      </w:r>
      <w:r w:rsidRPr="003E09E7">
        <w:rPr>
          <w:rFonts w:ascii="Verdana" w:hAnsi="Verdana"/>
          <w:sz w:val="20"/>
          <w:szCs w:val="20"/>
          <w:lang w:val="sr-Cyrl-RS" w:eastAsia="en-US"/>
        </w:rPr>
        <w:t xml:space="preserve"> корисника </w:t>
      </w:r>
      <w:r w:rsidR="00085A2E" w:rsidRPr="003E09E7">
        <w:rPr>
          <w:rFonts w:ascii="Verdana" w:hAnsi="Verdana"/>
          <w:sz w:val="20"/>
          <w:szCs w:val="20"/>
          <w:lang w:val="sr-Cyrl-RS" w:eastAsia="en-US"/>
        </w:rPr>
        <w:t>(међутим, у извештају једне установе не види се шта је садржај евалуације односно који аспекти услуге су били предмет испитивања задовољства, већ је дата само једна општа оцена задовољства услугом</w:t>
      </w:r>
      <w:r w:rsidR="001738F6" w:rsidRPr="003E09E7">
        <w:rPr>
          <w:rStyle w:val="FootnoteReference"/>
          <w:rFonts w:ascii="Verdana" w:hAnsi="Verdana"/>
          <w:sz w:val="20"/>
          <w:szCs w:val="20"/>
          <w:lang w:val="sr-Cyrl-RS" w:eastAsia="en-US"/>
        </w:rPr>
        <w:footnoteReference w:id="11"/>
      </w:r>
      <w:r w:rsidR="00085A2E" w:rsidRPr="003E09E7">
        <w:rPr>
          <w:rFonts w:ascii="Verdana" w:hAnsi="Verdana"/>
          <w:sz w:val="20"/>
          <w:szCs w:val="20"/>
          <w:lang w:val="sr-Cyrl-RS" w:eastAsia="en-US"/>
        </w:rPr>
        <w:t>).</w:t>
      </w:r>
    </w:p>
    <w:p w14:paraId="42478F00" w14:textId="2B7237FD" w:rsidR="00FC6EFF" w:rsidRPr="003E09E7" w:rsidRDefault="00085A2E" w:rsidP="00101EC7">
      <w:pPr>
        <w:numPr>
          <w:ilvl w:val="0"/>
          <w:numId w:val="11"/>
        </w:numPr>
        <w:shd w:val="clear" w:color="auto" w:fill="FFFFFF"/>
        <w:suppressAutoHyphens w:val="0"/>
        <w:spacing w:before="225" w:after="225" w:line="360" w:lineRule="auto"/>
        <w:jc w:val="both"/>
        <w:rPr>
          <w:rFonts w:ascii="Verdana" w:hAnsi="Verdana"/>
          <w:sz w:val="20"/>
          <w:szCs w:val="20"/>
          <w:lang w:val="sr-Cyrl-RS" w:eastAsia="en-US"/>
        </w:rPr>
      </w:pPr>
      <w:r w:rsidRPr="003E09E7">
        <w:rPr>
          <w:rFonts w:ascii="Verdana" w:hAnsi="Verdana"/>
          <w:sz w:val="20"/>
          <w:szCs w:val="20"/>
          <w:lang w:val="sr-Cyrl-RS" w:eastAsia="en-US"/>
        </w:rPr>
        <w:t xml:space="preserve">5 од 6 </w:t>
      </w:r>
      <w:r w:rsidR="00FC6EFF" w:rsidRPr="003E09E7">
        <w:rPr>
          <w:rFonts w:ascii="Verdana" w:hAnsi="Verdana"/>
          <w:sz w:val="20"/>
          <w:szCs w:val="20"/>
          <w:lang w:val="sr-Cyrl-RS" w:eastAsia="en-US"/>
        </w:rPr>
        <w:t>пружа</w:t>
      </w:r>
      <w:r w:rsidRPr="003E09E7">
        <w:rPr>
          <w:rFonts w:ascii="Verdana" w:hAnsi="Verdana"/>
          <w:sz w:val="20"/>
          <w:szCs w:val="20"/>
          <w:lang w:val="sr-Cyrl-RS" w:eastAsia="en-US"/>
        </w:rPr>
        <w:t>лаца</w:t>
      </w:r>
      <w:r w:rsidR="00FC6EFF" w:rsidRPr="003E09E7">
        <w:rPr>
          <w:rFonts w:ascii="Verdana" w:hAnsi="Verdana"/>
          <w:sz w:val="20"/>
          <w:szCs w:val="20"/>
          <w:lang w:val="sr-Cyrl-RS" w:eastAsia="en-US"/>
        </w:rPr>
        <w:t xml:space="preserve"> услуг</w:t>
      </w:r>
      <w:r w:rsidR="00D9539A" w:rsidRPr="003E09E7">
        <w:rPr>
          <w:rFonts w:ascii="Verdana" w:hAnsi="Verdana"/>
          <w:sz w:val="20"/>
          <w:szCs w:val="20"/>
          <w:lang w:val="sr-Cyrl-RS" w:eastAsia="en-US"/>
        </w:rPr>
        <w:t>е</w:t>
      </w:r>
      <w:r w:rsidR="00FC6EFF" w:rsidRPr="003E09E7">
        <w:rPr>
          <w:rFonts w:ascii="Verdana" w:hAnsi="Verdana"/>
          <w:sz w:val="20"/>
          <w:szCs w:val="20"/>
          <w:lang w:val="sr-Cyrl-RS" w:eastAsia="en-US"/>
        </w:rPr>
        <w:t xml:space="preserve"> </w:t>
      </w:r>
      <w:r w:rsidR="00FC6EFF"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>проценом задовољства обухватили су основне индикаторе квалитета</w:t>
      </w:r>
      <w:r w:rsidR="00FC6EFF" w:rsidRPr="003E09E7">
        <w:rPr>
          <w:rFonts w:ascii="Verdana" w:hAnsi="Verdana"/>
          <w:sz w:val="20"/>
          <w:szCs w:val="20"/>
          <w:lang w:val="sr-Cyrl-RS" w:eastAsia="en-US"/>
        </w:rPr>
        <w:t xml:space="preserve"> услуге, као што су: просторни услови, хигијенски услови простора, опремљеност, </w:t>
      </w:r>
      <w:r w:rsidR="008F5D63" w:rsidRPr="003E09E7">
        <w:rPr>
          <w:rFonts w:ascii="Verdana" w:hAnsi="Verdana"/>
          <w:sz w:val="20"/>
          <w:szCs w:val="20"/>
          <w:lang w:val="sr-Cyrl-RS" w:eastAsia="en-US"/>
        </w:rPr>
        <w:t xml:space="preserve">исхрана, </w:t>
      </w:r>
      <w:r w:rsidR="00FC6EFF" w:rsidRPr="003E09E7">
        <w:rPr>
          <w:rFonts w:ascii="Verdana" w:hAnsi="Verdana"/>
          <w:sz w:val="20"/>
          <w:szCs w:val="20"/>
          <w:lang w:val="sr-Cyrl-RS" w:eastAsia="en-US"/>
        </w:rPr>
        <w:t>садржај услуге</w:t>
      </w:r>
      <w:r w:rsidR="00D9539A" w:rsidRPr="003E09E7">
        <w:rPr>
          <w:rFonts w:ascii="Verdana" w:hAnsi="Verdana"/>
          <w:sz w:val="20"/>
          <w:szCs w:val="20"/>
          <w:lang w:val="sr-Cyrl-RS" w:eastAsia="en-US"/>
        </w:rPr>
        <w:t>.</w:t>
      </w:r>
    </w:p>
    <w:p w14:paraId="4E45DA67" w14:textId="0B804DBA" w:rsidR="00FC6EFF" w:rsidRPr="003E09E7" w:rsidRDefault="00D9539A" w:rsidP="00101EC7">
      <w:pPr>
        <w:numPr>
          <w:ilvl w:val="0"/>
          <w:numId w:val="11"/>
        </w:numPr>
        <w:shd w:val="clear" w:color="auto" w:fill="FFFFFF"/>
        <w:suppressAutoHyphens w:val="0"/>
        <w:spacing w:before="225" w:after="225" w:line="360" w:lineRule="auto"/>
        <w:jc w:val="both"/>
        <w:rPr>
          <w:rFonts w:ascii="Verdana" w:hAnsi="Verdana"/>
          <w:sz w:val="20"/>
          <w:szCs w:val="20"/>
          <w:lang w:val="sr-Cyrl-RS" w:eastAsia="en-US"/>
        </w:rPr>
      </w:pPr>
      <w:r w:rsidRPr="003E09E7">
        <w:rPr>
          <w:rFonts w:ascii="Verdana" w:hAnsi="Verdana"/>
          <w:sz w:val="20"/>
          <w:szCs w:val="20"/>
          <w:lang w:val="sr-Cyrl-RS" w:eastAsia="en-US"/>
        </w:rPr>
        <w:lastRenderedPageBreak/>
        <w:t xml:space="preserve">5 од 6 пружалаца услуге </w:t>
      </w:r>
      <w:r w:rsidR="00FC6EFF" w:rsidRPr="003E09E7">
        <w:rPr>
          <w:rFonts w:ascii="Verdana" w:hAnsi="Verdana"/>
          <w:sz w:val="20"/>
          <w:szCs w:val="20"/>
          <w:lang w:val="sr-Cyrl-RS" w:eastAsia="en-US"/>
        </w:rPr>
        <w:t xml:space="preserve">проценом задовољства обухватили су као </w:t>
      </w:r>
      <w:r w:rsidR="00FC6EFF"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>индикатор квалитет  односa запослених према корисницима.</w:t>
      </w:r>
    </w:p>
    <w:p w14:paraId="68D86E5E" w14:textId="6B346EC1" w:rsidR="00FC6EFF" w:rsidRPr="003E09E7" w:rsidRDefault="00D9539A" w:rsidP="00101EC7">
      <w:pPr>
        <w:numPr>
          <w:ilvl w:val="0"/>
          <w:numId w:val="11"/>
        </w:numPr>
        <w:shd w:val="clear" w:color="auto" w:fill="FFFFFF"/>
        <w:suppressAutoHyphens w:val="0"/>
        <w:spacing w:before="225" w:after="225" w:line="360" w:lineRule="auto"/>
        <w:jc w:val="both"/>
        <w:rPr>
          <w:rFonts w:ascii="Verdana" w:hAnsi="Verdana"/>
          <w:sz w:val="20"/>
          <w:szCs w:val="20"/>
          <w:lang w:val="sr-Cyrl-RS" w:eastAsia="en-US"/>
        </w:rPr>
      </w:pPr>
      <w:r w:rsidRPr="003E09E7">
        <w:rPr>
          <w:rFonts w:ascii="Verdana" w:hAnsi="Verdana"/>
          <w:sz w:val="20"/>
          <w:szCs w:val="20"/>
          <w:lang w:val="sr-Cyrl-RS" w:eastAsia="en-US"/>
        </w:rPr>
        <w:t xml:space="preserve">2 </w:t>
      </w:r>
      <w:r w:rsidR="00C0130C" w:rsidRPr="003E09E7">
        <w:rPr>
          <w:rFonts w:ascii="Verdana" w:hAnsi="Verdana"/>
          <w:sz w:val="20"/>
          <w:szCs w:val="20"/>
          <w:lang w:val="sr-Cyrl-RS" w:eastAsia="en-US"/>
        </w:rPr>
        <w:t xml:space="preserve">од 6 </w:t>
      </w:r>
      <w:r w:rsidRPr="003E09E7">
        <w:rPr>
          <w:rFonts w:ascii="Verdana" w:hAnsi="Verdana"/>
          <w:sz w:val="20"/>
          <w:szCs w:val="20"/>
          <w:lang w:val="sr-Cyrl-RS" w:eastAsia="en-US"/>
        </w:rPr>
        <w:t>пружа</w:t>
      </w:r>
      <w:r w:rsidR="00C0130C" w:rsidRPr="003E09E7">
        <w:rPr>
          <w:rFonts w:ascii="Verdana" w:hAnsi="Verdana"/>
          <w:sz w:val="20"/>
          <w:szCs w:val="20"/>
          <w:lang w:val="sr-Cyrl-RS" w:eastAsia="en-US"/>
        </w:rPr>
        <w:t>лаца</w:t>
      </w:r>
      <w:r w:rsidRPr="003E09E7">
        <w:rPr>
          <w:rFonts w:ascii="Verdana" w:hAnsi="Verdana"/>
          <w:sz w:val="20"/>
          <w:szCs w:val="20"/>
          <w:lang w:val="sr-Cyrl-RS" w:eastAsia="en-US"/>
        </w:rPr>
        <w:t xml:space="preserve"> услуге су </w:t>
      </w:r>
      <w:r w:rsidR="00FC6EFF" w:rsidRPr="003E09E7">
        <w:rPr>
          <w:rFonts w:ascii="Verdana" w:hAnsi="Verdana"/>
          <w:sz w:val="20"/>
          <w:szCs w:val="20"/>
          <w:lang w:val="sr-Cyrl-RS" w:eastAsia="en-US"/>
        </w:rPr>
        <w:t>испитивањем задовољства процењи</w:t>
      </w:r>
      <w:r w:rsidRPr="003E09E7">
        <w:rPr>
          <w:rFonts w:ascii="Verdana" w:hAnsi="Verdana"/>
          <w:sz w:val="20"/>
          <w:szCs w:val="20"/>
          <w:lang w:val="sr-Cyrl-RS" w:eastAsia="en-US"/>
        </w:rPr>
        <w:t>вали</w:t>
      </w:r>
      <w:r w:rsidR="00FC6EFF" w:rsidRPr="003E09E7">
        <w:rPr>
          <w:rFonts w:ascii="Verdana" w:hAnsi="Verdana"/>
          <w:sz w:val="20"/>
          <w:szCs w:val="20"/>
          <w:lang w:val="sr-Cyrl-RS" w:eastAsia="en-US"/>
        </w:rPr>
        <w:t xml:space="preserve"> </w:t>
      </w:r>
      <w:r w:rsidR="00FC6EFF"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>међусобни однос корисника услуге.</w:t>
      </w:r>
    </w:p>
    <w:p w14:paraId="520EFAE4" w14:textId="16F0B270" w:rsidR="00FC6EFF" w:rsidRPr="003E09E7" w:rsidRDefault="00D9539A" w:rsidP="00101EC7">
      <w:pPr>
        <w:numPr>
          <w:ilvl w:val="0"/>
          <w:numId w:val="11"/>
        </w:numPr>
        <w:shd w:val="clear" w:color="auto" w:fill="FFFFFF"/>
        <w:suppressAutoHyphens w:val="0"/>
        <w:spacing w:before="225" w:after="225" w:line="360" w:lineRule="auto"/>
        <w:jc w:val="both"/>
        <w:rPr>
          <w:rFonts w:ascii="Verdana" w:hAnsi="Verdana"/>
          <w:sz w:val="20"/>
          <w:szCs w:val="20"/>
          <w:lang w:val="sr-Cyrl-RS" w:eastAsia="en-US"/>
        </w:rPr>
      </w:pPr>
      <w:r w:rsidRPr="003E09E7">
        <w:rPr>
          <w:rFonts w:ascii="Verdana" w:hAnsi="Verdana"/>
          <w:sz w:val="20"/>
          <w:szCs w:val="20"/>
          <w:lang w:val="sr-Cyrl-RS" w:eastAsia="en-US"/>
        </w:rPr>
        <w:t xml:space="preserve">1 </w:t>
      </w:r>
      <w:r w:rsidR="00FC6EFF" w:rsidRPr="003E09E7">
        <w:rPr>
          <w:rFonts w:ascii="Verdana" w:hAnsi="Verdana"/>
          <w:sz w:val="20"/>
          <w:szCs w:val="20"/>
          <w:lang w:val="sr-Cyrl-RS" w:eastAsia="en-US"/>
        </w:rPr>
        <w:t>пружалац услуге је као индикатор квалитета процењив</w:t>
      </w:r>
      <w:r w:rsidR="00183C4F" w:rsidRPr="003E09E7">
        <w:rPr>
          <w:rFonts w:ascii="Verdana" w:hAnsi="Verdana"/>
          <w:sz w:val="20"/>
          <w:szCs w:val="20"/>
          <w:lang w:val="sr-Cyrl-RS" w:eastAsia="en-US"/>
        </w:rPr>
        <w:t>а</w:t>
      </w:r>
      <w:r w:rsidR="00FC6EFF" w:rsidRPr="003E09E7">
        <w:rPr>
          <w:rFonts w:ascii="Verdana" w:hAnsi="Verdana"/>
          <w:sz w:val="20"/>
          <w:szCs w:val="20"/>
          <w:lang w:val="sr-Cyrl-RS" w:eastAsia="en-US"/>
        </w:rPr>
        <w:t xml:space="preserve">о </w:t>
      </w:r>
      <w:r w:rsidR="00FC6EFF"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>задовољство степеном информисаности корисника од стране пружаоца</w:t>
      </w:r>
      <w:r w:rsidR="00C92358" w:rsidRPr="003E09E7">
        <w:rPr>
          <w:rFonts w:ascii="Verdana" w:hAnsi="Verdana"/>
          <w:sz w:val="20"/>
          <w:szCs w:val="20"/>
          <w:lang w:val="sr-Cyrl-RS" w:eastAsia="en-US"/>
        </w:rPr>
        <w:t>.</w:t>
      </w:r>
    </w:p>
    <w:p w14:paraId="23BBE881" w14:textId="5B75CB1C" w:rsidR="00FC6EFF" w:rsidRPr="003E09E7" w:rsidRDefault="00FC6EFF" w:rsidP="00101EC7">
      <w:pPr>
        <w:numPr>
          <w:ilvl w:val="0"/>
          <w:numId w:val="11"/>
        </w:numPr>
        <w:shd w:val="clear" w:color="auto" w:fill="FFFFFF"/>
        <w:suppressAutoHyphens w:val="0"/>
        <w:spacing w:before="225" w:after="225" w:line="360" w:lineRule="auto"/>
        <w:jc w:val="both"/>
        <w:rPr>
          <w:rFonts w:ascii="Verdana" w:hAnsi="Verdana"/>
          <w:sz w:val="20"/>
          <w:szCs w:val="20"/>
          <w:lang w:val="sr-Cyrl-RS" w:eastAsia="en-US"/>
        </w:rPr>
      </w:pPr>
      <w:r w:rsidRPr="003E09E7">
        <w:rPr>
          <w:rFonts w:ascii="Verdana" w:hAnsi="Verdana"/>
          <w:sz w:val="20"/>
          <w:szCs w:val="20"/>
          <w:lang w:val="sr-Cyrl-RS" w:eastAsia="en-US"/>
        </w:rPr>
        <w:t>5 пружалаца услуг</w:t>
      </w:r>
      <w:r w:rsidR="00C0130C" w:rsidRPr="003E09E7">
        <w:rPr>
          <w:rFonts w:ascii="Verdana" w:hAnsi="Verdana"/>
          <w:sz w:val="20"/>
          <w:szCs w:val="20"/>
          <w:lang w:val="sr-Cyrl-RS" w:eastAsia="en-US"/>
        </w:rPr>
        <w:t>е</w:t>
      </w:r>
      <w:r w:rsidRPr="003E09E7">
        <w:rPr>
          <w:rFonts w:ascii="Verdana" w:hAnsi="Verdana"/>
          <w:sz w:val="20"/>
          <w:szCs w:val="20"/>
          <w:lang w:val="sr-Cyrl-RS" w:eastAsia="en-US"/>
        </w:rPr>
        <w:t xml:space="preserve"> кроз спроведену анкету </w:t>
      </w:r>
      <w:r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 xml:space="preserve">дало </w:t>
      </w:r>
      <w:r w:rsidR="00C92358"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 xml:space="preserve">је </w:t>
      </w:r>
      <w:r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 xml:space="preserve">испитаницима могућност за предлоге и сугестије </w:t>
      </w:r>
      <w:r w:rsidRPr="003E09E7">
        <w:rPr>
          <w:rFonts w:ascii="Verdana" w:hAnsi="Verdana"/>
          <w:sz w:val="20"/>
          <w:szCs w:val="20"/>
          <w:lang w:val="sr-Cyrl-RS" w:eastAsia="en-US"/>
        </w:rPr>
        <w:t xml:space="preserve">у вези са неким аспектом пружања услуге. </w:t>
      </w:r>
    </w:p>
    <w:p w14:paraId="7AD35103" w14:textId="50FDCC6F" w:rsidR="00FC6EFF" w:rsidRPr="003E09E7" w:rsidRDefault="00561A31" w:rsidP="00101EC7">
      <w:pPr>
        <w:numPr>
          <w:ilvl w:val="0"/>
          <w:numId w:val="11"/>
        </w:numPr>
        <w:shd w:val="clear" w:color="auto" w:fill="FFFFFF"/>
        <w:suppressAutoHyphens w:val="0"/>
        <w:spacing w:before="225" w:after="225" w:line="360" w:lineRule="auto"/>
        <w:jc w:val="both"/>
        <w:rPr>
          <w:rFonts w:ascii="Verdana" w:hAnsi="Verdana"/>
          <w:sz w:val="20"/>
          <w:szCs w:val="20"/>
          <w:lang w:val="sr-Cyrl-RS" w:eastAsia="en-US"/>
        </w:rPr>
      </w:pPr>
      <w:r w:rsidRPr="003E09E7">
        <w:rPr>
          <w:rFonts w:ascii="Verdana" w:hAnsi="Verdana"/>
          <w:sz w:val="20"/>
          <w:szCs w:val="20"/>
          <w:lang w:val="sr-Cyrl-RS" w:eastAsia="en-US"/>
        </w:rPr>
        <w:t>Ни у једном</w:t>
      </w:r>
      <w:r w:rsidR="005C44BA" w:rsidRPr="003E09E7">
        <w:rPr>
          <w:rFonts w:ascii="Verdana" w:hAnsi="Verdana"/>
          <w:sz w:val="20"/>
          <w:szCs w:val="20"/>
          <w:lang w:val="sr-Cyrl-RS" w:eastAsia="en-US"/>
        </w:rPr>
        <w:t xml:space="preserve"> </w:t>
      </w:r>
      <w:r w:rsidRPr="003E09E7">
        <w:rPr>
          <w:rFonts w:ascii="Verdana" w:hAnsi="Verdana"/>
          <w:sz w:val="20"/>
          <w:szCs w:val="20"/>
          <w:lang w:val="sr-Cyrl-RS" w:eastAsia="en-US"/>
        </w:rPr>
        <w:t xml:space="preserve">извештају </w:t>
      </w:r>
      <w:r w:rsidR="005C44BA" w:rsidRPr="003E09E7">
        <w:rPr>
          <w:rFonts w:ascii="Verdana" w:hAnsi="Verdana"/>
          <w:sz w:val="20"/>
          <w:szCs w:val="20"/>
          <w:lang w:val="sr-Cyrl-RS" w:eastAsia="en-US"/>
        </w:rPr>
        <w:t xml:space="preserve">није нађен </w:t>
      </w:r>
      <w:r w:rsidRPr="003E09E7">
        <w:rPr>
          <w:rFonts w:ascii="Verdana" w:hAnsi="Verdana"/>
          <w:sz w:val="20"/>
          <w:szCs w:val="20"/>
          <w:lang w:val="sr-Cyrl-RS" w:eastAsia="en-US"/>
        </w:rPr>
        <w:t>податак</w:t>
      </w:r>
      <w:r w:rsidR="005C44BA" w:rsidRPr="003E09E7">
        <w:rPr>
          <w:rFonts w:ascii="Verdana" w:hAnsi="Verdana"/>
          <w:sz w:val="20"/>
          <w:szCs w:val="20"/>
          <w:lang w:val="sr-Cyrl-RS" w:eastAsia="en-US"/>
        </w:rPr>
        <w:t xml:space="preserve"> да је</w:t>
      </w:r>
      <w:r w:rsidR="00FC6EFF" w:rsidRPr="003E09E7">
        <w:rPr>
          <w:rFonts w:ascii="Verdana" w:hAnsi="Verdana"/>
          <w:sz w:val="20"/>
          <w:szCs w:val="20"/>
          <w:lang w:val="sr-Cyrl-RS" w:eastAsia="en-US"/>
        </w:rPr>
        <w:t xml:space="preserve"> на основу анкете процењив</w:t>
      </w:r>
      <w:r w:rsidR="005C44BA" w:rsidRPr="003E09E7">
        <w:rPr>
          <w:rFonts w:ascii="Verdana" w:hAnsi="Verdana"/>
          <w:sz w:val="20"/>
          <w:szCs w:val="20"/>
          <w:lang w:val="sr-Cyrl-RS" w:eastAsia="en-US"/>
        </w:rPr>
        <w:t>ан</w:t>
      </w:r>
      <w:r w:rsidR="00FC6EFF" w:rsidRPr="003E09E7">
        <w:rPr>
          <w:rFonts w:ascii="Verdana" w:hAnsi="Verdana"/>
          <w:sz w:val="20"/>
          <w:szCs w:val="20"/>
          <w:lang w:val="sr-Cyrl-RS" w:eastAsia="en-US"/>
        </w:rPr>
        <w:t xml:space="preserve"> </w:t>
      </w:r>
      <w:r w:rsidR="00FC6EFF"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>утицај услуге</w:t>
      </w:r>
      <w:r w:rsidR="00FC6EFF" w:rsidRPr="003E09E7">
        <w:rPr>
          <w:rFonts w:ascii="Verdana" w:hAnsi="Verdana"/>
          <w:sz w:val="20"/>
          <w:szCs w:val="20"/>
          <w:lang w:val="sr-Cyrl-RS" w:eastAsia="en-US"/>
        </w:rPr>
        <w:t xml:space="preserve"> на </w:t>
      </w:r>
      <w:r w:rsidR="005C44BA" w:rsidRPr="003E09E7">
        <w:rPr>
          <w:rFonts w:ascii="Verdana" w:hAnsi="Verdana"/>
          <w:sz w:val="20"/>
          <w:szCs w:val="20"/>
          <w:lang w:val="sr-Cyrl-RS" w:eastAsia="en-US"/>
        </w:rPr>
        <w:t xml:space="preserve">квалитет </w:t>
      </w:r>
      <w:r w:rsidR="00FC6EFF" w:rsidRPr="003E09E7">
        <w:rPr>
          <w:rFonts w:ascii="Verdana" w:hAnsi="Verdana"/>
          <w:sz w:val="20"/>
          <w:szCs w:val="20"/>
          <w:lang w:val="sr-Cyrl-RS" w:eastAsia="en-US"/>
        </w:rPr>
        <w:t>живот</w:t>
      </w:r>
      <w:r w:rsidR="005C44BA" w:rsidRPr="003E09E7">
        <w:rPr>
          <w:rFonts w:ascii="Verdana" w:hAnsi="Verdana"/>
          <w:sz w:val="20"/>
          <w:szCs w:val="20"/>
          <w:lang w:val="sr-Cyrl-RS" w:eastAsia="en-US"/>
        </w:rPr>
        <w:t>а</w:t>
      </w:r>
      <w:r w:rsidR="00FC6EFF" w:rsidRPr="003E09E7">
        <w:rPr>
          <w:rFonts w:ascii="Verdana" w:hAnsi="Verdana"/>
          <w:sz w:val="20"/>
          <w:szCs w:val="20"/>
          <w:lang w:val="sr-Cyrl-RS" w:eastAsia="en-US"/>
        </w:rPr>
        <w:t xml:space="preserve"> корисника</w:t>
      </w:r>
      <w:r w:rsidR="005C44BA" w:rsidRPr="003E09E7">
        <w:rPr>
          <w:rFonts w:ascii="Verdana" w:hAnsi="Verdana"/>
          <w:sz w:val="20"/>
          <w:szCs w:val="20"/>
          <w:lang w:val="sr-Cyrl-RS" w:eastAsia="en-US"/>
        </w:rPr>
        <w:t>.</w:t>
      </w:r>
    </w:p>
    <w:p w14:paraId="17D7CA1E" w14:textId="1BE4F6C1" w:rsidR="00FC6EFF" w:rsidRPr="003E09E7" w:rsidRDefault="00561A31" w:rsidP="00101EC7">
      <w:pPr>
        <w:numPr>
          <w:ilvl w:val="0"/>
          <w:numId w:val="11"/>
        </w:numPr>
        <w:shd w:val="clear" w:color="auto" w:fill="FFFFFF"/>
        <w:suppressAutoHyphens w:val="0"/>
        <w:spacing w:before="225" w:beforeAutospacing="1" w:after="225" w:afterAutospacing="1" w:line="360" w:lineRule="auto"/>
        <w:jc w:val="both"/>
        <w:rPr>
          <w:rFonts w:ascii="Verdana" w:hAnsi="Verdana"/>
          <w:sz w:val="20"/>
          <w:szCs w:val="20"/>
          <w:lang w:val="sr-Cyrl-RS" w:eastAsia="en-US"/>
        </w:rPr>
      </w:pPr>
      <w:r w:rsidRPr="003E09E7">
        <w:rPr>
          <w:rFonts w:ascii="Verdana" w:hAnsi="Verdana"/>
          <w:sz w:val="20"/>
          <w:szCs w:val="20"/>
          <w:lang w:val="sr-Cyrl-RS" w:eastAsia="en-US"/>
        </w:rPr>
        <w:t xml:space="preserve">1 </w:t>
      </w:r>
      <w:r w:rsidR="00FC6EFF" w:rsidRPr="003E09E7">
        <w:rPr>
          <w:rFonts w:ascii="Verdana" w:hAnsi="Verdana"/>
          <w:sz w:val="20"/>
          <w:szCs w:val="20"/>
          <w:lang w:val="sr-Cyrl-RS" w:eastAsia="en-US"/>
        </w:rPr>
        <w:t>пружа</w:t>
      </w:r>
      <w:r w:rsidRPr="003E09E7">
        <w:rPr>
          <w:rFonts w:ascii="Verdana" w:hAnsi="Verdana"/>
          <w:sz w:val="20"/>
          <w:szCs w:val="20"/>
          <w:lang w:val="sr-Cyrl-RS" w:eastAsia="en-US"/>
        </w:rPr>
        <w:t>лац</w:t>
      </w:r>
      <w:r w:rsidR="00FC6EFF" w:rsidRPr="003E09E7">
        <w:rPr>
          <w:rFonts w:ascii="Verdana" w:hAnsi="Verdana"/>
          <w:sz w:val="20"/>
          <w:szCs w:val="20"/>
          <w:lang w:val="sr-Cyrl-RS" w:eastAsia="en-US"/>
        </w:rPr>
        <w:t xml:space="preserve"> услуге у </w:t>
      </w:r>
      <w:r w:rsidRPr="003E09E7">
        <w:rPr>
          <w:rFonts w:ascii="Verdana" w:hAnsi="Verdana"/>
          <w:sz w:val="20"/>
          <w:szCs w:val="20"/>
          <w:lang w:val="sr-Cyrl-RS" w:eastAsia="en-US"/>
        </w:rPr>
        <w:t xml:space="preserve">свом </w:t>
      </w:r>
      <w:r w:rsidR="00FC6EFF" w:rsidRPr="003E09E7">
        <w:rPr>
          <w:rFonts w:ascii="Verdana" w:hAnsi="Verdana"/>
          <w:sz w:val="20"/>
          <w:szCs w:val="20"/>
          <w:lang w:val="sr-Cyrl-RS" w:eastAsia="en-US"/>
        </w:rPr>
        <w:t xml:space="preserve">извештају </w:t>
      </w:r>
      <w:r w:rsidRPr="003E09E7">
        <w:rPr>
          <w:rFonts w:ascii="Verdana" w:hAnsi="Verdana"/>
          <w:sz w:val="20"/>
          <w:szCs w:val="20"/>
          <w:lang w:val="sr-Cyrl-RS" w:eastAsia="en-US"/>
        </w:rPr>
        <w:t xml:space="preserve">наводи </w:t>
      </w:r>
      <w:r w:rsidR="00FC6EFF" w:rsidRPr="003E09E7">
        <w:rPr>
          <w:rFonts w:ascii="Verdana" w:hAnsi="Verdana"/>
          <w:sz w:val="20"/>
          <w:szCs w:val="20"/>
          <w:lang w:val="sr-Cyrl-RS" w:eastAsia="en-US"/>
        </w:rPr>
        <w:t xml:space="preserve">да </w:t>
      </w:r>
      <w:r w:rsidRPr="003E09E7">
        <w:rPr>
          <w:rFonts w:ascii="Verdana" w:hAnsi="Verdana"/>
          <w:sz w:val="20"/>
          <w:szCs w:val="20"/>
          <w:lang w:val="sr-Cyrl-RS" w:eastAsia="en-US"/>
        </w:rPr>
        <w:t>су у евалуацији</w:t>
      </w:r>
      <w:r w:rsidR="00FC6EFF" w:rsidRPr="003E09E7">
        <w:rPr>
          <w:rFonts w:ascii="Verdana" w:hAnsi="Verdana"/>
          <w:sz w:val="20"/>
          <w:szCs w:val="20"/>
          <w:lang w:val="sr-Cyrl-RS" w:eastAsia="en-US"/>
        </w:rPr>
        <w:t xml:space="preserve"> кори</w:t>
      </w:r>
      <w:r w:rsidRPr="003E09E7">
        <w:rPr>
          <w:rFonts w:ascii="Verdana" w:hAnsi="Verdana"/>
          <w:sz w:val="20"/>
          <w:szCs w:val="20"/>
          <w:lang w:val="sr-Cyrl-RS" w:eastAsia="en-US"/>
        </w:rPr>
        <w:t>шћене</w:t>
      </w:r>
      <w:r w:rsidR="00FC6EFF" w:rsidRPr="003E09E7">
        <w:rPr>
          <w:rFonts w:ascii="Verdana" w:hAnsi="Verdana"/>
          <w:sz w:val="20"/>
          <w:szCs w:val="20"/>
          <w:lang w:val="sr-Cyrl-RS" w:eastAsia="en-US"/>
        </w:rPr>
        <w:t xml:space="preserve"> </w:t>
      </w:r>
      <w:r w:rsidRPr="003E09E7">
        <w:rPr>
          <w:rFonts w:ascii="Verdana" w:hAnsi="Verdana"/>
          <w:sz w:val="20"/>
          <w:szCs w:val="20"/>
          <w:lang w:val="sr-Cyrl-RS" w:eastAsia="en-US"/>
        </w:rPr>
        <w:t xml:space="preserve">различите </w:t>
      </w:r>
      <w:r w:rsidR="00FC6EFF"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>техник</w:t>
      </w:r>
      <w:r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>е</w:t>
      </w:r>
      <w:r w:rsidR="00FC6EFF"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 xml:space="preserve"> </w:t>
      </w:r>
      <w:r w:rsidR="00FC6EFF" w:rsidRPr="003E09E7">
        <w:rPr>
          <w:rFonts w:ascii="Verdana" w:hAnsi="Verdana"/>
          <w:sz w:val="20"/>
          <w:szCs w:val="20"/>
          <w:lang w:val="sr-Cyrl-RS" w:eastAsia="en-US"/>
        </w:rPr>
        <w:t>(</w:t>
      </w:r>
      <w:r w:rsidRPr="003E09E7">
        <w:rPr>
          <w:rFonts w:ascii="Verdana" w:hAnsi="Verdana"/>
          <w:sz w:val="20"/>
          <w:szCs w:val="20"/>
          <w:lang w:val="sr-Cyrl-RS" w:eastAsia="en-US"/>
        </w:rPr>
        <w:t>поред анкете, разговор са корисницима и посматрање</w:t>
      </w:r>
      <w:r w:rsidR="00FC6EFF" w:rsidRPr="003E09E7">
        <w:rPr>
          <w:rFonts w:ascii="Verdana" w:hAnsi="Verdana"/>
          <w:sz w:val="20"/>
          <w:szCs w:val="20"/>
          <w:lang w:val="sr-Cyrl-RS" w:eastAsia="en-US"/>
        </w:rPr>
        <w:t>).</w:t>
      </w:r>
    </w:p>
    <w:p w14:paraId="4C719546" w14:textId="60DE2DF7" w:rsidR="00FC6EFF" w:rsidRPr="003E09E7" w:rsidRDefault="00C15A34" w:rsidP="00101EC7">
      <w:pPr>
        <w:numPr>
          <w:ilvl w:val="0"/>
          <w:numId w:val="11"/>
        </w:numPr>
        <w:shd w:val="clear" w:color="auto" w:fill="FFFFFF"/>
        <w:tabs>
          <w:tab w:val="left" w:pos="709"/>
        </w:tabs>
        <w:suppressAutoHyphens w:val="0"/>
        <w:spacing w:before="225" w:after="225" w:line="360" w:lineRule="auto"/>
        <w:jc w:val="both"/>
        <w:rPr>
          <w:rFonts w:ascii="Verdana" w:hAnsi="Verdana"/>
          <w:sz w:val="20"/>
          <w:szCs w:val="20"/>
          <w:lang w:val="sr-Cyrl-RS" w:eastAsia="en-US"/>
        </w:rPr>
      </w:pPr>
      <w:r w:rsidRPr="003E09E7">
        <w:rPr>
          <w:rFonts w:ascii="Verdana" w:hAnsi="Verdana"/>
          <w:sz w:val="20"/>
          <w:szCs w:val="20"/>
          <w:lang w:val="sr-Cyrl-RS" w:eastAsia="en-US"/>
        </w:rPr>
        <w:t>4 дома за децу и младе (бивши домови за децу без роди</w:t>
      </w:r>
      <w:r w:rsidR="00FA34C5" w:rsidRPr="003E09E7">
        <w:rPr>
          <w:rFonts w:ascii="Verdana" w:hAnsi="Verdana"/>
          <w:sz w:val="20"/>
          <w:szCs w:val="20"/>
          <w:lang w:val="sr-Cyrl-RS" w:eastAsia="en-US"/>
        </w:rPr>
        <w:t>те</w:t>
      </w:r>
      <w:r w:rsidRPr="003E09E7">
        <w:rPr>
          <w:rFonts w:ascii="Verdana" w:hAnsi="Verdana"/>
          <w:sz w:val="20"/>
          <w:szCs w:val="20"/>
          <w:lang w:val="sr-Cyrl-RS" w:eastAsia="en-US"/>
        </w:rPr>
        <w:t>љског старања) анкетом су обухват</w:t>
      </w:r>
      <w:r w:rsidR="00C92358" w:rsidRPr="003E09E7">
        <w:rPr>
          <w:rFonts w:ascii="Verdana" w:hAnsi="Verdana"/>
          <w:sz w:val="20"/>
          <w:szCs w:val="20"/>
          <w:lang w:val="sr-Cyrl-RS" w:eastAsia="en-US"/>
        </w:rPr>
        <w:t>и</w:t>
      </w:r>
      <w:r w:rsidRPr="003E09E7">
        <w:rPr>
          <w:rFonts w:ascii="Verdana" w:hAnsi="Verdana"/>
          <w:sz w:val="20"/>
          <w:szCs w:val="20"/>
          <w:lang w:val="sr-Cyrl-RS" w:eastAsia="en-US"/>
        </w:rPr>
        <w:t>ли децу као директне кориснике услуге</w:t>
      </w:r>
      <w:r w:rsidR="00B50815" w:rsidRPr="003E09E7">
        <w:rPr>
          <w:rFonts w:ascii="Verdana" w:hAnsi="Verdana"/>
          <w:sz w:val="20"/>
          <w:szCs w:val="20"/>
          <w:lang w:val="sr-Cyrl-RS" w:eastAsia="en-US"/>
        </w:rPr>
        <w:t>.</w:t>
      </w:r>
      <w:r w:rsidRPr="003E09E7">
        <w:rPr>
          <w:rFonts w:ascii="Verdana" w:hAnsi="Verdana"/>
          <w:sz w:val="20"/>
          <w:szCs w:val="20"/>
          <w:lang w:val="sr-Cyrl-RS" w:eastAsia="en-US"/>
        </w:rPr>
        <w:t xml:space="preserve"> </w:t>
      </w:r>
      <w:r w:rsidR="00B50815" w:rsidRPr="003E09E7">
        <w:rPr>
          <w:rFonts w:ascii="Verdana" w:hAnsi="Verdana"/>
          <w:sz w:val="20"/>
          <w:szCs w:val="20"/>
          <w:lang w:val="sr-Cyrl-RS" w:eastAsia="en-US"/>
        </w:rPr>
        <w:t xml:space="preserve">Код </w:t>
      </w:r>
      <w:r w:rsidRPr="003E09E7">
        <w:rPr>
          <w:rFonts w:ascii="Verdana" w:hAnsi="Verdana"/>
          <w:sz w:val="20"/>
          <w:szCs w:val="20"/>
          <w:lang w:val="sr-Cyrl-RS" w:eastAsia="en-US"/>
        </w:rPr>
        <w:t>домова за децу са смет</w:t>
      </w:r>
      <w:r w:rsidR="00FA34C5" w:rsidRPr="003E09E7">
        <w:rPr>
          <w:rFonts w:ascii="Verdana" w:hAnsi="Verdana"/>
          <w:sz w:val="20"/>
          <w:szCs w:val="20"/>
          <w:lang w:val="sr-Cyrl-RS" w:eastAsia="en-US"/>
        </w:rPr>
        <w:t>њ</w:t>
      </w:r>
      <w:r w:rsidRPr="003E09E7">
        <w:rPr>
          <w:rFonts w:ascii="Verdana" w:hAnsi="Verdana"/>
          <w:sz w:val="20"/>
          <w:szCs w:val="20"/>
          <w:lang w:val="sr-Cyrl-RS" w:eastAsia="en-US"/>
        </w:rPr>
        <w:t>ама у развоју 1 дом је анкетом обухватио искључиво родитеље/старатеље</w:t>
      </w:r>
      <w:r w:rsidR="00C92358" w:rsidRPr="003E09E7">
        <w:rPr>
          <w:rFonts w:ascii="Verdana" w:hAnsi="Verdana"/>
          <w:sz w:val="20"/>
          <w:szCs w:val="20"/>
          <w:lang w:val="sr-Cyrl-RS" w:eastAsia="en-US"/>
        </w:rPr>
        <w:t xml:space="preserve"> </w:t>
      </w:r>
      <w:r w:rsidRPr="003E09E7">
        <w:rPr>
          <w:rFonts w:ascii="Verdana" w:hAnsi="Verdana"/>
          <w:sz w:val="20"/>
          <w:szCs w:val="20"/>
          <w:lang w:val="sr-Cyrl-RS" w:eastAsia="en-US"/>
        </w:rPr>
        <w:t>деце</w:t>
      </w:r>
      <w:r w:rsidR="00C92358" w:rsidRPr="003E09E7">
        <w:rPr>
          <w:rFonts w:ascii="Verdana" w:hAnsi="Verdana"/>
          <w:sz w:val="20"/>
          <w:szCs w:val="20"/>
          <w:lang w:val="sr-Cyrl-RS" w:eastAsia="en-US"/>
        </w:rPr>
        <w:t xml:space="preserve"> на смештају</w:t>
      </w:r>
      <w:r w:rsidR="00B50815" w:rsidRPr="003E09E7">
        <w:rPr>
          <w:rFonts w:ascii="Verdana" w:hAnsi="Verdana"/>
          <w:sz w:val="20"/>
          <w:szCs w:val="20"/>
          <w:lang w:val="sr-Cyrl-RS" w:eastAsia="en-US"/>
        </w:rPr>
        <w:t>,</w:t>
      </w:r>
      <w:r w:rsidRPr="003E09E7">
        <w:rPr>
          <w:rFonts w:ascii="Verdana" w:hAnsi="Verdana"/>
          <w:sz w:val="20"/>
          <w:szCs w:val="20"/>
          <w:lang w:val="sr-Cyrl-RS" w:eastAsia="en-US"/>
        </w:rPr>
        <w:t xml:space="preserve"> док је други дом испитивањем задовољств</w:t>
      </w:r>
      <w:r w:rsidR="00C92358" w:rsidRPr="003E09E7">
        <w:rPr>
          <w:rFonts w:ascii="Verdana" w:hAnsi="Verdana"/>
          <w:sz w:val="20"/>
          <w:szCs w:val="20"/>
          <w:lang w:val="sr-Cyrl-RS" w:eastAsia="en-US"/>
        </w:rPr>
        <w:t>а</w:t>
      </w:r>
      <w:r w:rsidRPr="003E09E7">
        <w:rPr>
          <w:rFonts w:ascii="Verdana" w:hAnsi="Verdana"/>
          <w:sz w:val="20"/>
          <w:szCs w:val="20"/>
          <w:lang w:val="sr-Cyrl-RS" w:eastAsia="en-US"/>
        </w:rPr>
        <w:t xml:space="preserve"> обухватио</w:t>
      </w:r>
      <w:r w:rsidR="00FA34C5" w:rsidRPr="003E09E7">
        <w:rPr>
          <w:rFonts w:ascii="Verdana" w:hAnsi="Verdana"/>
          <w:sz w:val="20"/>
          <w:szCs w:val="20"/>
          <w:lang w:val="sr-Cyrl-RS" w:eastAsia="en-US"/>
        </w:rPr>
        <w:t xml:space="preserve"> део </w:t>
      </w:r>
      <w:r w:rsidRPr="003E09E7">
        <w:rPr>
          <w:rFonts w:ascii="Verdana" w:hAnsi="Verdana"/>
          <w:sz w:val="20"/>
          <w:szCs w:val="20"/>
          <w:lang w:val="sr-Cyrl-RS" w:eastAsia="en-US"/>
        </w:rPr>
        <w:t>корисник</w:t>
      </w:r>
      <w:r w:rsidR="00FA34C5" w:rsidRPr="003E09E7">
        <w:rPr>
          <w:rFonts w:ascii="Verdana" w:hAnsi="Verdana"/>
          <w:sz w:val="20"/>
          <w:szCs w:val="20"/>
          <w:lang w:val="sr-Cyrl-RS" w:eastAsia="en-US"/>
        </w:rPr>
        <w:t>а</w:t>
      </w:r>
      <w:r w:rsidRPr="003E09E7">
        <w:rPr>
          <w:rFonts w:ascii="Verdana" w:hAnsi="Verdana"/>
          <w:sz w:val="20"/>
          <w:szCs w:val="20"/>
          <w:lang w:val="sr-Cyrl-RS" w:eastAsia="en-US"/>
        </w:rPr>
        <w:t xml:space="preserve"> на смештају</w:t>
      </w:r>
      <w:r w:rsidR="00FA34C5" w:rsidRPr="003E09E7">
        <w:rPr>
          <w:rFonts w:ascii="Verdana" w:hAnsi="Verdana"/>
          <w:sz w:val="20"/>
          <w:szCs w:val="20"/>
          <w:lang w:val="sr-Cyrl-RS" w:eastAsia="en-US"/>
        </w:rPr>
        <w:t xml:space="preserve"> –</w:t>
      </w:r>
      <w:r w:rsidR="00B50815" w:rsidRPr="003E09E7">
        <w:rPr>
          <w:rFonts w:ascii="Verdana" w:hAnsi="Verdana"/>
          <w:sz w:val="20"/>
          <w:szCs w:val="20"/>
          <w:lang w:val="sr-Cyrl-RS" w:eastAsia="en-US"/>
        </w:rPr>
        <w:t xml:space="preserve"> обе установе ово образлажу чињеницом </w:t>
      </w:r>
      <w:r w:rsidR="00FA34C5" w:rsidRPr="003E09E7">
        <w:rPr>
          <w:rFonts w:ascii="Verdana" w:hAnsi="Verdana"/>
          <w:sz w:val="20"/>
          <w:szCs w:val="20"/>
          <w:lang w:val="sr-Cyrl-RS" w:eastAsia="en-US"/>
        </w:rPr>
        <w:t xml:space="preserve">да корисници </w:t>
      </w:r>
      <w:bookmarkStart w:id="45" w:name="_Hlk45104656"/>
      <w:r w:rsidR="00FA34C5" w:rsidRPr="003E09E7">
        <w:rPr>
          <w:rFonts w:ascii="Verdana" w:hAnsi="Verdana"/>
          <w:sz w:val="20"/>
          <w:szCs w:val="20"/>
          <w:lang w:val="sr-Cyrl-RS" w:eastAsia="en-US"/>
        </w:rPr>
        <w:t xml:space="preserve">због здравствених и интелектуалних ограничења нису у могућности да </w:t>
      </w:r>
      <w:r w:rsidR="00C92358" w:rsidRPr="003E09E7">
        <w:rPr>
          <w:rFonts w:ascii="Verdana" w:hAnsi="Verdana"/>
          <w:sz w:val="20"/>
          <w:szCs w:val="20"/>
          <w:lang w:val="sr-Cyrl-RS" w:eastAsia="en-US"/>
        </w:rPr>
        <w:t>учествују у испитивању задовољства</w:t>
      </w:r>
      <w:bookmarkEnd w:id="45"/>
      <w:r w:rsidR="00C92358" w:rsidRPr="003E09E7">
        <w:rPr>
          <w:rFonts w:ascii="Verdana" w:hAnsi="Verdana"/>
          <w:sz w:val="20"/>
          <w:szCs w:val="20"/>
          <w:lang w:val="sr-Cyrl-RS" w:eastAsia="en-US"/>
        </w:rPr>
        <w:t>.</w:t>
      </w:r>
    </w:p>
    <w:p w14:paraId="3C7876FF" w14:textId="2AFA3035" w:rsidR="00FC6EFF" w:rsidRPr="003E09E7" w:rsidRDefault="00FC6EFF" w:rsidP="00101EC7">
      <w:pPr>
        <w:numPr>
          <w:ilvl w:val="0"/>
          <w:numId w:val="11"/>
        </w:numPr>
        <w:shd w:val="clear" w:color="auto" w:fill="FFFFFF"/>
        <w:suppressAutoHyphens w:val="0"/>
        <w:spacing w:before="225" w:after="225" w:line="360" w:lineRule="auto"/>
        <w:jc w:val="both"/>
        <w:rPr>
          <w:rFonts w:ascii="Verdana" w:hAnsi="Verdana"/>
          <w:sz w:val="20"/>
          <w:szCs w:val="20"/>
          <w:lang w:val="sr-Cyrl-RS" w:eastAsia="en-US"/>
        </w:rPr>
      </w:pPr>
      <w:r w:rsidRPr="003E09E7">
        <w:rPr>
          <w:rFonts w:ascii="Verdana" w:hAnsi="Verdana"/>
          <w:sz w:val="20"/>
          <w:szCs w:val="20"/>
          <w:lang w:val="sr-Cyrl-RS" w:eastAsia="en-US"/>
        </w:rPr>
        <w:t>Код</w:t>
      </w:r>
      <w:r w:rsidR="00485AF0" w:rsidRPr="003E09E7">
        <w:rPr>
          <w:rFonts w:ascii="Verdana" w:hAnsi="Verdana"/>
          <w:sz w:val="20"/>
          <w:szCs w:val="20"/>
          <w:lang w:val="sr-Cyrl-RS" w:eastAsia="en-US"/>
        </w:rPr>
        <w:t xml:space="preserve"> 2 дома за децу са сметњама у развоју</w:t>
      </w:r>
      <w:r w:rsidRPr="003E09E7">
        <w:rPr>
          <w:rFonts w:ascii="Verdana" w:hAnsi="Verdana"/>
          <w:sz w:val="20"/>
          <w:szCs w:val="20"/>
          <w:lang w:val="sr-Cyrl-RS" w:eastAsia="en-US"/>
        </w:rPr>
        <w:t xml:space="preserve"> испитивањем задовољства </w:t>
      </w:r>
      <w:r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 xml:space="preserve">су обухваћени </w:t>
      </w:r>
      <w:r w:rsidR="00485AF0"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>родитељи/старатељи</w:t>
      </w:r>
      <w:r w:rsidR="00B50815"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>, али</w:t>
      </w:r>
      <w:r w:rsidR="00485AF0" w:rsidRPr="003E09E7">
        <w:rPr>
          <w:rFonts w:ascii="Verdana" w:hAnsi="Verdana"/>
          <w:sz w:val="20"/>
          <w:szCs w:val="20"/>
          <w:lang w:val="sr-Cyrl-RS" w:eastAsia="en-US"/>
        </w:rPr>
        <w:t xml:space="preserve"> из разлога</w:t>
      </w:r>
      <w:r w:rsidR="00C92358" w:rsidRPr="003E09E7">
        <w:rPr>
          <w:rFonts w:ascii="Verdana" w:hAnsi="Verdana"/>
          <w:sz w:val="20"/>
          <w:szCs w:val="20"/>
          <w:lang w:val="sr-Cyrl-RS" w:eastAsia="en-US"/>
        </w:rPr>
        <w:t xml:space="preserve"> који је истакнут код претходно</w:t>
      </w:r>
      <w:r w:rsidR="00B50815" w:rsidRPr="003E09E7">
        <w:rPr>
          <w:rFonts w:ascii="Verdana" w:hAnsi="Verdana"/>
          <w:sz w:val="20"/>
          <w:szCs w:val="20"/>
          <w:lang w:val="sr-Cyrl-RS" w:eastAsia="en-US"/>
        </w:rPr>
        <w:t>г</w:t>
      </w:r>
      <w:r w:rsidR="00C92358" w:rsidRPr="003E09E7">
        <w:rPr>
          <w:rFonts w:ascii="Verdana" w:hAnsi="Verdana"/>
          <w:sz w:val="20"/>
          <w:szCs w:val="20"/>
          <w:lang w:val="sr-Cyrl-RS" w:eastAsia="en-US"/>
        </w:rPr>
        <w:t xml:space="preserve"> индикатора</w:t>
      </w:r>
      <w:r w:rsidR="00B50815" w:rsidRPr="003E09E7">
        <w:rPr>
          <w:rFonts w:ascii="Verdana" w:hAnsi="Verdana"/>
          <w:sz w:val="20"/>
          <w:szCs w:val="20"/>
          <w:lang w:val="sr-Cyrl-RS" w:eastAsia="en-US"/>
        </w:rPr>
        <w:t xml:space="preserve"> - не као индирек</w:t>
      </w:r>
      <w:r w:rsidR="00183C4F" w:rsidRPr="003E09E7">
        <w:rPr>
          <w:rFonts w:ascii="Verdana" w:hAnsi="Verdana"/>
          <w:sz w:val="20"/>
          <w:szCs w:val="20"/>
          <w:lang w:val="sr-Cyrl-RS" w:eastAsia="en-US"/>
        </w:rPr>
        <w:t>т</w:t>
      </w:r>
      <w:r w:rsidR="00B50815" w:rsidRPr="003E09E7">
        <w:rPr>
          <w:rFonts w:ascii="Verdana" w:hAnsi="Verdana"/>
          <w:sz w:val="20"/>
          <w:szCs w:val="20"/>
          <w:lang w:val="sr-Cyrl-RS" w:eastAsia="en-US"/>
        </w:rPr>
        <w:t>ни корисници услуге него из разлога што њихова деца на смештају због здравствених и интелектуалних ограничења нису у могућности да учествују у испитивању задовољства.</w:t>
      </w:r>
    </w:p>
    <w:p w14:paraId="7479E2EF" w14:textId="63BB5F8B" w:rsidR="00FC6EFF" w:rsidRPr="003E09E7" w:rsidRDefault="00485AF0" w:rsidP="00101EC7">
      <w:pPr>
        <w:numPr>
          <w:ilvl w:val="0"/>
          <w:numId w:val="11"/>
        </w:numPr>
        <w:shd w:val="clear" w:color="auto" w:fill="FFFFFF"/>
        <w:suppressAutoHyphens w:val="0"/>
        <w:spacing w:before="225" w:after="225" w:line="360" w:lineRule="auto"/>
        <w:jc w:val="both"/>
        <w:rPr>
          <w:rFonts w:ascii="Verdana" w:hAnsi="Verdana"/>
          <w:sz w:val="20"/>
          <w:szCs w:val="20"/>
          <w:lang w:val="sr-Cyrl-RS" w:eastAsia="en-US"/>
        </w:rPr>
      </w:pPr>
      <w:r w:rsidRPr="003E09E7">
        <w:rPr>
          <w:rFonts w:ascii="Verdana" w:hAnsi="Verdana"/>
          <w:sz w:val="20"/>
          <w:szCs w:val="20"/>
          <w:lang w:val="sr-Cyrl-RS" w:eastAsia="en-US"/>
        </w:rPr>
        <w:t xml:space="preserve">3 од 6 </w:t>
      </w:r>
      <w:r w:rsidR="00FC6EFF" w:rsidRPr="003E09E7">
        <w:rPr>
          <w:rFonts w:ascii="Verdana" w:hAnsi="Verdana"/>
          <w:sz w:val="20"/>
          <w:szCs w:val="20"/>
          <w:lang w:val="sr-Cyrl-RS" w:eastAsia="en-US"/>
        </w:rPr>
        <w:t xml:space="preserve">пружалаца услуге је у својим извештајима дало осврт на </w:t>
      </w:r>
      <w:r w:rsidR="00FC6EFF"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>начин на који планира да унапређује услугу</w:t>
      </w:r>
      <w:r w:rsidR="00FC6EFF" w:rsidRPr="003E09E7">
        <w:rPr>
          <w:rFonts w:ascii="Verdana" w:hAnsi="Verdana"/>
          <w:sz w:val="20"/>
          <w:szCs w:val="20"/>
          <w:lang w:val="sr-Cyrl-RS" w:eastAsia="en-US"/>
        </w:rPr>
        <w:t xml:space="preserve"> у наредном периоду на основу добијених резултата</w:t>
      </w:r>
      <w:r w:rsidR="00C92358" w:rsidRPr="003E09E7">
        <w:rPr>
          <w:rFonts w:ascii="Verdana" w:hAnsi="Verdana"/>
          <w:sz w:val="20"/>
          <w:szCs w:val="20"/>
          <w:lang w:val="sr-Cyrl-RS" w:eastAsia="en-US"/>
        </w:rPr>
        <w:t xml:space="preserve"> евалуације</w:t>
      </w:r>
      <w:r w:rsidR="00FC6EFF" w:rsidRPr="003E09E7">
        <w:rPr>
          <w:rFonts w:ascii="Verdana" w:hAnsi="Verdana"/>
          <w:sz w:val="20"/>
          <w:szCs w:val="20"/>
          <w:lang w:val="sr-Cyrl-RS" w:eastAsia="en-US"/>
        </w:rPr>
        <w:t>.</w:t>
      </w:r>
    </w:p>
    <w:p w14:paraId="6B954B09" w14:textId="77777777" w:rsidR="008E42C4" w:rsidRDefault="008E42C4" w:rsidP="00515ABD">
      <w:pPr>
        <w:shd w:val="clear" w:color="auto" w:fill="FFFFFF"/>
        <w:suppressAutoHyphens w:val="0"/>
        <w:spacing w:before="225" w:after="225" w:line="360" w:lineRule="auto"/>
        <w:jc w:val="both"/>
        <w:rPr>
          <w:rFonts w:ascii="Verdana" w:hAnsi="Verdana"/>
          <w:b/>
          <w:bCs/>
          <w:i/>
          <w:iCs/>
          <w:sz w:val="20"/>
          <w:szCs w:val="20"/>
          <w:lang w:val="sr-Cyrl-RS" w:eastAsia="en-US"/>
        </w:rPr>
      </w:pPr>
      <w:bookmarkStart w:id="46" w:name="_Hlk43813585"/>
    </w:p>
    <w:p w14:paraId="34957D8D" w14:textId="77777777" w:rsidR="008E42C4" w:rsidRDefault="008E42C4" w:rsidP="00515ABD">
      <w:pPr>
        <w:shd w:val="clear" w:color="auto" w:fill="FFFFFF"/>
        <w:suppressAutoHyphens w:val="0"/>
        <w:spacing w:before="225" w:after="225" w:line="360" w:lineRule="auto"/>
        <w:jc w:val="both"/>
        <w:rPr>
          <w:rFonts w:ascii="Verdana" w:hAnsi="Verdana"/>
          <w:b/>
          <w:bCs/>
          <w:i/>
          <w:iCs/>
          <w:sz w:val="20"/>
          <w:szCs w:val="20"/>
          <w:lang w:val="sr-Cyrl-RS" w:eastAsia="en-US"/>
        </w:rPr>
      </w:pPr>
    </w:p>
    <w:p w14:paraId="6726E11D" w14:textId="596C8E21" w:rsidR="00515ABD" w:rsidRPr="003E09E7" w:rsidRDefault="00515ABD" w:rsidP="00515ABD">
      <w:pPr>
        <w:shd w:val="clear" w:color="auto" w:fill="FFFFFF"/>
        <w:suppressAutoHyphens w:val="0"/>
        <w:spacing w:before="225" w:after="225" w:line="360" w:lineRule="auto"/>
        <w:jc w:val="both"/>
        <w:rPr>
          <w:rFonts w:ascii="Verdana" w:hAnsi="Verdana"/>
          <w:b/>
          <w:bCs/>
          <w:i/>
          <w:iCs/>
          <w:sz w:val="20"/>
          <w:szCs w:val="20"/>
          <w:lang w:val="sr-Cyrl-RS" w:eastAsia="en-US"/>
        </w:rPr>
      </w:pPr>
      <w:r w:rsidRPr="003E09E7">
        <w:rPr>
          <w:rFonts w:ascii="Verdana" w:hAnsi="Verdana"/>
          <w:b/>
          <w:bCs/>
          <w:i/>
          <w:iCs/>
          <w:sz w:val="20"/>
          <w:szCs w:val="20"/>
          <w:lang w:val="sr-Cyrl-RS" w:eastAsia="en-US"/>
        </w:rPr>
        <w:t xml:space="preserve">Услуга домског смештаја за одрасле и старије </w:t>
      </w:r>
      <w:r w:rsidR="00B73CDD" w:rsidRPr="003E09E7">
        <w:rPr>
          <w:rFonts w:ascii="Verdana" w:hAnsi="Verdana"/>
          <w:b/>
          <w:bCs/>
          <w:i/>
          <w:iCs/>
          <w:sz w:val="20"/>
          <w:szCs w:val="20"/>
          <w:lang w:val="sr-Cyrl-RS" w:eastAsia="en-US"/>
        </w:rPr>
        <w:t>- домови за смештај одраслих и старијих лица са менталним, интелектуалним и сензорним тешкоћама</w:t>
      </w:r>
    </w:p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023"/>
        <w:gridCol w:w="8363"/>
      </w:tblGrid>
      <w:tr w:rsidR="006B7ED1" w:rsidRPr="003E09E7" w14:paraId="1D94F070" w14:textId="77777777" w:rsidTr="006B7ED1">
        <w:trPr>
          <w:trHeight w:val="31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039005" w14:textId="77777777" w:rsidR="006B7ED1" w:rsidRPr="003E09E7" w:rsidRDefault="006B7ED1" w:rsidP="00BD77A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6"/>
                <w:szCs w:val="16"/>
                <w:lang w:val="sr-Cyrl-RS" w:eastAsia="en-US"/>
              </w:rPr>
            </w:pPr>
            <w:bookmarkStart w:id="47" w:name="_Hlk46385196"/>
            <w:r w:rsidRPr="003E09E7">
              <w:rPr>
                <w:rFonts w:ascii="Verdana" w:eastAsiaTheme="minorHAnsi" w:hAnsi="Verdana"/>
                <w:b/>
                <w:bCs/>
                <w:color w:val="000000"/>
                <w:sz w:val="16"/>
                <w:szCs w:val="16"/>
                <w:lang w:val="sr-Cyrl-RS" w:eastAsia="en-US"/>
              </w:rPr>
              <w:t>Редни број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B8F4D2" w14:textId="77777777" w:rsidR="006B7ED1" w:rsidRPr="003E09E7" w:rsidRDefault="006B7ED1" w:rsidP="00BD77A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6"/>
                <w:szCs w:val="16"/>
                <w:lang w:val="sr-Cyrl-RS" w:eastAsia="en-US"/>
              </w:rPr>
            </w:pPr>
            <w:r w:rsidRPr="003E09E7">
              <w:rPr>
                <w:rFonts w:ascii="Verdana" w:eastAsiaTheme="minorHAnsi" w:hAnsi="Verdana"/>
                <w:b/>
                <w:bCs/>
                <w:color w:val="000000"/>
                <w:sz w:val="16"/>
                <w:szCs w:val="16"/>
                <w:lang w:val="sr-Cyrl-RS" w:eastAsia="en-US"/>
              </w:rPr>
              <w:t xml:space="preserve">НАЗИВ ОРГАНИЗАЦИЈЕ КОЈА ПРУЖА УСЛУГУ </w:t>
            </w:r>
          </w:p>
        </w:tc>
      </w:tr>
      <w:tr w:rsidR="006B7ED1" w:rsidRPr="003E09E7" w14:paraId="38EB02E9" w14:textId="77777777" w:rsidTr="006B7ED1">
        <w:trPr>
          <w:trHeight w:val="23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8AB7C" w14:textId="77777777" w:rsidR="006B7ED1" w:rsidRPr="00212252" w:rsidRDefault="006B7ED1" w:rsidP="006B7ED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7BA19" w14:textId="324D5C3D" w:rsidR="006B7ED1" w:rsidRPr="003E09E7" w:rsidRDefault="006B7ED1" w:rsidP="006B7ED1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Дом за смештај душевно оболелих лица  „Василије Острошки”, Нови Бечеј</w:t>
            </w:r>
          </w:p>
        </w:tc>
      </w:tr>
      <w:tr w:rsidR="006B7ED1" w:rsidRPr="003E09E7" w14:paraId="3BA225EF" w14:textId="77777777" w:rsidTr="006B7ED1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B7678" w14:textId="77777777" w:rsidR="006B7ED1" w:rsidRPr="00212252" w:rsidRDefault="006B7ED1" w:rsidP="006B7ED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C9A8F" w14:textId="22771B7A" w:rsidR="006B7ED1" w:rsidRPr="003E09E7" w:rsidRDefault="006B7ED1" w:rsidP="006B7ED1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Дом за душевно оболела лица  „1. октобар”, Стари Лец</w:t>
            </w:r>
          </w:p>
        </w:tc>
      </w:tr>
      <w:tr w:rsidR="006B7ED1" w:rsidRPr="003E09E7" w14:paraId="6CFD26CF" w14:textId="77777777" w:rsidTr="006B7ED1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60E53" w14:textId="77777777" w:rsidR="006B7ED1" w:rsidRPr="00212252" w:rsidRDefault="006B7ED1" w:rsidP="006B7ED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7173" w14:textId="30D9A460" w:rsidR="006B7ED1" w:rsidRPr="003E09E7" w:rsidRDefault="006B7ED1" w:rsidP="006B7ED1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Дом за душевно оболела лица „Чуруг”, Жабаљ</w:t>
            </w:r>
          </w:p>
        </w:tc>
      </w:tr>
      <w:tr w:rsidR="006B7ED1" w:rsidRPr="003E09E7" w14:paraId="631BA3C8" w14:textId="77777777" w:rsidTr="006B7ED1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D1D4" w14:textId="77777777" w:rsidR="006B7ED1" w:rsidRPr="00212252" w:rsidRDefault="006B7ED1" w:rsidP="006B7ED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C8AF4" w14:textId="0C1F2B48" w:rsidR="006B7ED1" w:rsidRPr="003E09E7" w:rsidRDefault="006B7ED1" w:rsidP="006B7ED1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Дом за лица ометена у менталном развоју „Otthon „ Стара Моравица, Бачка Топола</w:t>
            </w:r>
          </w:p>
        </w:tc>
      </w:tr>
      <w:tr w:rsidR="006B7ED1" w:rsidRPr="003E09E7" w14:paraId="5A8D8110" w14:textId="77777777" w:rsidTr="006B7ED1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1423" w14:textId="77777777" w:rsidR="006B7ED1" w:rsidRPr="00212252" w:rsidRDefault="006B7ED1" w:rsidP="006B7ED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C4C72" w14:textId="65FE63D6" w:rsidR="006B7ED1" w:rsidRPr="003E09E7" w:rsidRDefault="006B7ED1" w:rsidP="006B7ED1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Дом за лица ометена у менталном развоју „Срце у Јабуци“</w:t>
            </w:r>
            <w:r w:rsidR="008E42C4">
              <w:rPr>
                <w:rFonts w:ascii="Verdana" w:hAnsi="Verdana"/>
                <w:sz w:val="18"/>
                <w:szCs w:val="18"/>
                <w:lang w:val="sr-Cyrl-RS"/>
              </w:rPr>
              <w:t>,</w:t>
            </w: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 xml:space="preserve"> Јабука</w:t>
            </w:r>
          </w:p>
        </w:tc>
      </w:tr>
      <w:tr w:rsidR="006B7ED1" w:rsidRPr="003E09E7" w14:paraId="41C4204B" w14:textId="77777777" w:rsidTr="006B7ED1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1FE1" w14:textId="77777777" w:rsidR="006B7ED1" w:rsidRPr="00212252" w:rsidRDefault="006B7ED1" w:rsidP="006B7ED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C9EC8" w14:textId="2CB58256" w:rsidR="006B7ED1" w:rsidRPr="003E09E7" w:rsidRDefault="006B7ED1" w:rsidP="006B7ED1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Дом слепих „Збрињавање“, Панчево</w:t>
            </w:r>
          </w:p>
        </w:tc>
      </w:tr>
    </w:tbl>
    <w:bookmarkEnd w:id="47"/>
    <w:p w14:paraId="3735789E" w14:textId="3846E5C3" w:rsidR="000C4F35" w:rsidRPr="003E09E7" w:rsidRDefault="00515ABD" w:rsidP="001B3794">
      <w:pPr>
        <w:shd w:val="clear" w:color="auto" w:fill="FFFFFF"/>
        <w:suppressAutoHyphens w:val="0"/>
        <w:spacing w:before="225" w:after="225" w:line="360" w:lineRule="auto"/>
        <w:jc w:val="both"/>
        <w:rPr>
          <w:rFonts w:ascii="Verdana" w:hAnsi="Verdana"/>
          <w:sz w:val="20"/>
          <w:szCs w:val="20"/>
          <w:lang w:val="sr-Cyrl-RS" w:eastAsia="en-US"/>
        </w:rPr>
      </w:pPr>
      <w:r w:rsidRPr="003E09E7">
        <w:rPr>
          <w:rFonts w:ascii="Verdana" w:hAnsi="Verdana"/>
          <w:sz w:val="20"/>
          <w:szCs w:val="20"/>
          <w:lang w:val="sr-Cyrl-RS" w:eastAsia="en-US"/>
        </w:rPr>
        <w:t xml:space="preserve">Извештај о интерној евалуацији доставили су сви </w:t>
      </w:r>
      <w:bookmarkStart w:id="48" w:name="_Hlk43813575"/>
      <w:r w:rsidRPr="003E09E7">
        <w:rPr>
          <w:rFonts w:ascii="Verdana" w:hAnsi="Verdana"/>
          <w:sz w:val="20"/>
          <w:szCs w:val="20"/>
          <w:lang w:val="sr-Cyrl-RS" w:eastAsia="en-US"/>
        </w:rPr>
        <w:t xml:space="preserve">домови за </w:t>
      </w:r>
      <w:r w:rsidR="002C4716" w:rsidRPr="003E09E7">
        <w:rPr>
          <w:rFonts w:ascii="Verdana" w:hAnsi="Verdana"/>
          <w:sz w:val="20"/>
          <w:szCs w:val="20"/>
          <w:lang w:val="sr-Cyrl-RS" w:eastAsia="en-US"/>
        </w:rPr>
        <w:t>смештај одраслих и старијих лица са менталним, интелектуалним и сензорним тешкоћама</w:t>
      </w:r>
      <w:bookmarkEnd w:id="48"/>
      <w:r w:rsidRPr="003E09E7">
        <w:rPr>
          <w:rFonts w:ascii="Verdana" w:hAnsi="Verdana"/>
          <w:sz w:val="20"/>
          <w:szCs w:val="20"/>
          <w:lang w:val="sr-Cyrl-RS" w:eastAsia="en-US"/>
        </w:rPr>
        <w:t xml:space="preserve"> са територије АП Војводине – укупно 6</w:t>
      </w:r>
      <w:r w:rsidR="002C4716" w:rsidRPr="003E09E7">
        <w:rPr>
          <w:rFonts w:ascii="Verdana" w:hAnsi="Verdana"/>
          <w:sz w:val="20"/>
          <w:szCs w:val="20"/>
          <w:lang w:val="sr-Cyrl-RS" w:eastAsia="en-US"/>
        </w:rPr>
        <w:t xml:space="preserve"> установа.</w:t>
      </w:r>
      <w:r w:rsidRPr="003E09E7">
        <w:rPr>
          <w:rFonts w:ascii="Verdana" w:hAnsi="Verdana"/>
          <w:sz w:val="20"/>
          <w:szCs w:val="20"/>
          <w:lang w:val="sr-Cyrl-RS" w:eastAsia="en-US"/>
        </w:rPr>
        <w:t xml:space="preserve">  </w:t>
      </w:r>
    </w:p>
    <w:p w14:paraId="11DC7FD9" w14:textId="42C9EC18" w:rsidR="00515ABD" w:rsidRPr="003E09E7" w:rsidRDefault="00515ABD" w:rsidP="00101EC7">
      <w:pPr>
        <w:pStyle w:val="ListParagraph"/>
        <w:numPr>
          <w:ilvl w:val="0"/>
          <w:numId w:val="12"/>
        </w:numPr>
        <w:shd w:val="clear" w:color="auto" w:fill="FFFFFF"/>
        <w:spacing w:before="225" w:after="225" w:line="360" w:lineRule="auto"/>
        <w:jc w:val="both"/>
        <w:rPr>
          <w:rFonts w:ascii="Verdana" w:hAnsi="Verdana"/>
          <w:i/>
          <w:iCs/>
          <w:sz w:val="20"/>
          <w:szCs w:val="20"/>
          <w:lang w:val="sr-Cyrl-RS" w:eastAsia="en-US"/>
        </w:rPr>
      </w:pPr>
      <w:r w:rsidRPr="003E09E7">
        <w:rPr>
          <w:rFonts w:ascii="Verdana" w:hAnsi="Verdana"/>
          <w:sz w:val="20"/>
          <w:szCs w:val="20"/>
          <w:lang w:val="sr-Cyrl-RS" w:eastAsia="en-US"/>
        </w:rPr>
        <w:t xml:space="preserve">Од 6 извештаја </w:t>
      </w:r>
      <w:r w:rsidR="008F5D63" w:rsidRPr="003E09E7">
        <w:rPr>
          <w:rFonts w:ascii="Verdana" w:hAnsi="Verdana"/>
          <w:sz w:val="20"/>
          <w:szCs w:val="20"/>
          <w:lang w:val="sr-Cyrl-RS" w:eastAsia="en-US"/>
        </w:rPr>
        <w:t>5</w:t>
      </w:r>
      <w:r w:rsidRPr="003E09E7">
        <w:rPr>
          <w:rFonts w:ascii="Verdana" w:hAnsi="Verdana"/>
          <w:sz w:val="20"/>
          <w:szCs w:val="20"/>
          <w:lang w:val="sr-Cyrl-RS" w:eastAsia="en-US"/>
        </w:rPr>
        <w:t xml:space="preserve"> </w:t>
      </w:r>
      <w:r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>су конципиран</w:t>
      </w:r>
      <w:r w:rsidR="008F5D63"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>и</w:t>
      </w:r>
      <w:r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 xml:space="preserve"> на начин да представљају кохерентне целине.</w:t>
      </w:r>
      <w:r w:rsidR="008F5D63"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 xml:space="preserve"> </w:t>
      </w:r>
      <w:r w:rsidR="008F5D63" w:rsidRPr="003E09E7">
        <w:rPr>
          <w:rFonts w:ascii="Verdana" w:hAnsi="Verdana"/>
          <w:sz w:val="20"/>
          <w:szCs w:val="20"/>
          <w:lang w:val="sr-Cyrl-RS" w:eastAsia="en-US"/>
        </w:rPr>
        <w:t>Један извештај је садржао искључиво табеларни приказ са фреквенцијама одговора на упитнику о испитивању задовољства без интерпретације и анализе добијених резултата.</w:t>
      </w:r>
    </w:p>
    <w:p w14:paraId="16FCC9F4" w14:textId="77777777" w:rsidR="008F5D63" w:rsidRPr="003E09E7" w:rsidRDefault="008F5D63" w:rsidP="008F5D63">
      <w:pPr>
        <w:pStyle w:val="ListParagraph"/>
        <w:shd w:val="clear" w:color="auto" w:fill="FFFFFF"/>
        <w:spacing w:before="225" w:after="225" w:line="360" w:lineRule="auto"/>
        <w:ind w:left="1080"/>
        <w:jc w:val="both"/>
        <w:rPr>
          <w:rFonts w:ascii="Verdana" w:hAnsi="Verdana"/>
          <w:i/>
          <w:iCs/>
          <w:sz w:val="20"/>
          <w:szCs w:val="20"/>
          <w:lang w:val="sr-Cyrl-RS" w:eastAsia="en-US"/>
        </w:rPr>
      </w:pPr>
    </w:p>
    <w:p w14:paraId="53215BAE" w14:textId="5B181999" w:rsidR="00515ABD" w:rsidRPr="003E09E7" w:rsidRDefault="008F5D63" w:rsidP="00101EC7">
      <w:pPr>
        <w:pStyle w:val="ListParagraph"/>
        <w:numPr>
          <w:ilvl w:val="0"/>
          <w:numId w:val="12"/>
        </w:numPr>
        <w:shd w:val="clear" w:color="auto" w:fill="FFFFFF"/>
        <w:spacing w:before="225" w:after="225" w:line="360" w:lineRule="auto"/>
        <w:jc w:val="both"/>
        <w:rPr>
          <w:rFonts w:ascii="Verdana" w:hAnsi="Verdana"/>
          <w:sz w:val="20"/>
          <w:szCs w:val="20"/>
          <w:lang w:val="sr-Cyrl-RS" w:eastAsia="en-US"/>
        </w:rPr>
      </w:pPr>
      <w:r w:rsidRPr="003E09E7">
        <w:rPr>
          <w:rFonts w:ascii="Verdana" w:hAnsi="Verdana"/>
          <w:sz w:val="20"/>
          <w:szCs w:val="20"/>
          <w:lang w:val="sr-Cyrl-RS" w:eastAsia="en-US"/>
        </w:rPr>
        <w:t>Ни један пружалац</w:t>
      </w:r>
      <w:r w:rsidR="007C1948" w:rsidRPr="003E09E7">
        <w:rPr>
          <w:rFonts w:ascii="Verdana" w:hAnsi="Verdana"/>
          <w:sz w:val="20"/>
          <w:szCs w:val="20"/>
          <w:lang w:val="sr-Cyrl-RS" w:eastAsia="en-US"/>
        </w:rPr>
        <w:t xml:space="preserve"> услуге</w:t>
      </w:r>
      <w:r w:rsidRPr="003E09E7">
        <w:rPr>
          <w:rFonts w:ascii="Verdana" w:hAnsi="Verdana"/>
          <w:sz w:val="20"/>
          <w:szCs w:val="20"/>
          <w:lang w:val="sr-Cyrl-RS" w:eastAsia="en-US"/>
        </w:rPr>
        <w:t xml:space="preserve"> није спровео евалуацију кроз неки други предмет евалу</w:t>
      </w:r>
      <w:r w:rsidR="00183C4F" w:rsidRPr="003E09E7">
        <w:rPr>
          <w:rFonts w:ascii="Verdana" w:hAnsi="Verdana"/>
          <w:sz w:val="20"/>
          <w:szCs w:val="20"/>
          <w:lang w:val="sr-Cyrl-RS" w:eastAsia="en-US"/>
        </w:rPr>
        <w:t>а</w:t>
      </w:r>
      <w:r w:rsidRPr="003E09E7">
        <w:rPr>
          <w:rFonts w:ascii="Verdana" w:hAnsi="Verdana"/>
          <w:sz w:val="20"/>
          <w:szCs w:val="20"/>
          <w:lang w:val="sr-Cyrl-RS" w:eastAsia="en-US"/>
        </w:rPr>
        <w:t>ције осим испитивањем задовољства корисника.</w:t>
      </w:r>
    </w:p>
    <w:p w14:paraId="4774F847" w14:textId="6D6586A5" w:rsidR="008F5D63" w:rsidRPr="003E09E7" w:rsidRDefault="00515ABD" w:rsidP="00101EC7">
      <w:pPr>
        <w:numPr>
          <w:ilvl w:val="0"/>
          <w:numId w:val="12"/>
        </w:numPr>
        <w:shd w:val="clear" w:color="auto" w:fill="FFFFFF"/>
        <w:suppressAutoHyphens w:val="0"/>
        <w:spacing w:before="225" w:after="225" w:line="360" w:lineRule="auto"/>
        <w:jc w:val="both"/>
        <w:rPr>
          <w:rFonts w:ascii="Verdana" w:hAnsi="Verdana"/>
          <w:sz w:val="20"/>
          <w:szCs w:val="20"/>
          <w:lang w:val="sr-Cyrl-RS" w:eastAsia="en-US"/>
        </w:rPr>
      </w:pPr>
      <w:r w:rsidRPr="003E09E7">
        <w:rPr>
          <w:rFonts w:ascii="Verdana" w:hAnsi="Verdana"/>
          <w:sz w:val="20"/>
          <w:szCs w:val="20"/>
          <w:lang w:val="sr-Cyrl-RS" w:eastAsia="en-US"/>
        </w:rPr>
        <w:t xml:space="preserve">Сви пружаоци услуга интерну евалуацију спровели су </w:t>
      </w:r>
      <w:r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>анализом задовољства</w:t>
      </w:r>
      <w:r w:rsidRPr="003E09E7">
        <w:rPr>
          <w:rFonts w:ascii="Verdana" w:hAnsi="Verdana"/>
          <w:sz w:val="20"/>
          <w:szCs w:val="20"/>
          <w:lang w:val="sr-Cyrl-RS" w:eastAsia="en-US"/>
        </w:rPr>
        <w:t xml:space="preserve"> корисника</w:t>
      </w:r>
      <w:r w:rsidR="008F5D63" w:rsidRPr="003E09E7">
        <w:rPr>
          <w:rFonts w:ascii="Verdana" w:hAnsi="Verdana"/>
          <w:sz w:val="20"/>
          <w:szCs w:val="20"/>
          <w:lang w:val="sr-Cyrl-RS" w:eastAsia="en-US"/>
        </w:rPr>
        <w:t>.</w:t>
      </w:r>
      <w:r w:rsidRPr="003E09E7">
        <w:rPr>
          <w:rFonts w:ascii="Verdana" w:hAnsi="Verdana"/>
          <w:sz w:val="20"/>
          <w:szCs w:val="20"/>
          <w:lang w:val="sr-Cyrl-RS" w:eastAsia="en-US"/>
        </w:rPr>
        <w:t xml:space="preserve"> </w:t>
      </w:r>
    </w:p>
    <w:p w14:paraId="0DBFA25C" w14:textId="5EB79245" w:rsidR="00515ABD" w:rsidRPr="003E09E7" w:rsidRDefault="008F5D63" w:rsidP="00101EC7">
      <w:pPr>
        <w:numPr>
          <w:ilvl w:val="0"/>
          <w:numId w:val="12"/>
        </w:numPr>
        <w:shd w:val="clear" w:color="auto" w:fill="FFFFFF"/>
        <w:suppressAutoHyphens w:val="0"/>
        <w:spacing w:before="225" w:after="225" w:line="360" w:lineRule="auto"/>
        <w:jc w:val="both"/>
        <w:rPr>
          <w:rFonts w:ascii="Verdana" w:hAnsi="Verdana"/>
          <w:sz w:val="20"/>
          <w:szCs w:val="20"/>
          <w:lang w:val="sr-Cyrl-RS" w:eastAsia="en-US"/>
        </w:rPr>
      </w:pPr>
      <w:r w:rsidRPr="003E09E7">
        <w:rPr>
          <w:rFonts w:ascii="Verdana" w:hAnsi="Verdana"/>
          <w:sz w:val="20"/>
          <w:szCs w:val="20"/>
          <w:lang w:val="sr-Cyrl-RS" w:eastAsia="en-US"/>
        </w:rPr>
        <w:t xml:space="preserve">Свих </w:t>
      </w:r>
      <w:r w:rsidR="00515ABD" w:rsidRPr="003E09E7">
        <w:rPr>
          <w:rFonts w:ascii="Verdana" w:hAnsi="Verdana"/>
          <w:sz w:val="20"/>
          <w:szCs w:val="20"/>
          <w:lang w:val="sr-Cyrl-RS" w:eastAsia="en-US"/>
        </w:rPr>
        <w:t xml:space="preserve">6 пружалаца услуге </w:t>
      </w:r>
      <w:r w:rsidR="00515ABD"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>проценом задовољства обухватили су основне индикаторе квалитета</w:t>
      </w:r>
      <w:r w:rsidR="00515ABD" w:rsidRPr="003E09E7">
        <w:rPr>
          <w:rFonts w:ascii="Verdana" w:hAnsi="Verdana"/>
          <w:sz w:val="20"/>
          <w:szCs w:val="20"/>
          <w:lang w:val="sr-Cyrl-RS" w:eastAsia="en-US"/>
        </w:rPr>
        <w:t xml:space="preserve"> услуге, као што су: просторни услови, хигијенски услови простора,</w:t>
      </w:r>
      <w:r w:rsidRPr="003E09E7">
        <w:rPr>
          <w:rFonts w:ascii="Verdana" w:hAnsi="Verdana"/>
          <w:sz w:val="20"/>
          <w:szCs w:val="20"/>
          <w:lang w:val="sr-Cyrl-RS" w:eastAsia="en-US"/>
        </w:rPr>
        <w:t xml:space="preserve"> исхрана,</w:t>
      </w:r>
      <w:r w:rsidR="00515ABD" w:rsidRPr="003E09E7">
        <w:rPr>
          <w:rFonts w:ascii="Verdana" w:hAnsi="Verdana"/>
          <w:sz w:val="20"/>
          <w:szCs w:val="20"/>
          <w:lang w:val="sr-Cyrl-RS" w:eastAsia="en-US"/>
        </w:rPr>
        <w:t xml:space="preserve"> опремљеност, садржај услуге.</w:t>
      </w:r>
    </w:p>
    <w:p w14:paraId="0BC44D29" w14:textId="2358FB62" w:rsidR="00515ABD" w:rsidRPr="003E09E7" w:rsidRDefault="008F5D63" w:rsidP="00101EC7">
      <w:pPr>
        <w:numPr>
          <w:ilvl w:val="0"/>
          <w:numId w:val="12"/>
        </w:numPr>
        <w:shd w:val="clear" w:color="auto" w:fill="FFFFFF"/>
        <w:suppressAutoHyphens w:val="0"/>
        <w:spacing w:before="225" w:after="225" w:line="360" w:lineRule="auto"/>
        <w:jc w:val="both"/>
        <w:rPr>
          <w:rFonts w:ascii="Verdana" w:hAnsi="Verdana"/>
          <w:sz w:val="20"/>
          <w:szCs w:val="20"/>
          <w:lang w:val="sr-Cyrl-RS" w:eastAsia="en-US"/>
        </w:rPr>
      </w:pPr>
      <w:r w:rsidRPr="003E09E7">
        <w:rPr>
          <w:rFonts w:ascii="Verdana" w:hAnsi="Verdana"/>
          <w:sz w:val="20"/>
          <w:szCs w:val="20"/>
          <w:lang w:val="sr-Cyrl-RS" w:eastAsia="en-US"/>
        </w:rPr>
        <w:t xml:space="preserve">Свих 6 пружалаца </w:t>
      </w:r>
      <w:r w:rsidR="00515ABD" w:rsidRPr="003E09E7">
        <w:rPr>
          <w:rFonts w:ascii="Verdana" w:hAnsi="Verdana"/>
          <w:sz w:val="20"/>
          <w:szCs w:val="20"/>
          <w:lang w:val="sr-Cyrl-RS" w:eastAsia="en-US"/>
        </w:rPr>
        <w:t xml:space="preserve">услуге проценом задовољства обухватили су као </w:t>
      </w:r>
      <w:r w:rsidR="00515ABD"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>индикатор квалитет односa запослених према корисницима.</w:t>
      </w:r>
    </w:p>
    <w:p w14:paraId="04D0D80B" w14:textId="175EBC60" w:rsidR="00515ABD" w:rsidRPr="003E09E7" w:rsidRDefault="008F5D63" w:rsidP="00101EC7">
      <w:pPr>
        <w:numPr>
          <w:ilvl w:val="0"/>
          <w:numId w:val="12"/>
        </w:numPr>
        <w:shd w:val="clear" w:color="auto" w:fill="FFFFFF"/>
        <w:suppressAutoHyphens w:val="0"/>
        <w:spacing w:before="225" w:after="225" w:line="360" w:lineRule="auto"/>
        <w:jc w:val="both"/>
        <w:rPr>
          <w:rFonts w:ascii="Verdana" w:hAnsi="Verdana"/>
          <w:sz w:val="20"/>
          <w:szCs w:val="20"/>
          <w:lang w:val="sr-Cyrl-RS" w:eastAsia="en-US"/>
        </w:rPr>
      </w:pPr>
      <w:r w:rsidRPr="003E09E7">
        <w:rPr>
          <w:rFonts w:ascii="Verdana" w:hAnsi="Verdana"/>
          <w:sz w:val="20"/>
          <w:szCs w:val="20"/>
          <w:lang w:val="sr-Cyrl-RS" w:eastAsia="en-US"/>
        </w:rPr>
        <w:t xml:space="preserve">Само 1 пружалац услуге је </w:t>
      </w:r>
      <w:r w:rsidR="00515ABD" w:rsidRPr="003E09E7">
        <w:rPr>
          <w:rFonts w:ascii="Verdana" w:hAnsi="Verdana"/>
          <w:sz w:val="20"/>
          <w:szCs w:val="20"/>
          <w:lang w:val="sr-Cyrl-RS" w:eastAsia="en-US"/>
        </w:rPr>
        <w:t>испитивањем задовољства процењив</w:t>
      </w:r>
      <w:r w:rsidRPr="003E09E7">
        <w:rPr>
          <w:rFonts w:ascii="Verdana" w:hAnsi="Verdana"/>
          <w:sz w:val="20"/>
          <w:szCs w:val="20"/>
          <w:lang w:val="sr-Cyrl-RS" w:eastAsia="en-US"/>
        </w:rPr>
        <w:t>ао</w:t>
      </w:r>
      <w:r w:rsidR="00B433D4" w:rsidRPr="003E09E7">
        <w:rPr>
          <w:rFonts w:ascii="Verdana" w:hAnsi="Verdana"/>
          <w:sz w:val="20"/>
          <w:szCs w:val="20"/>
          <w:lang w:val="sr-Cyrl-RS" w:eastAsia="en-US"/>
        </w:rPr>
        <w:t xml:space="preserve"> и</w:t>
      </w:r>
      <w:r w:rsidR="00515ABD" w:rsidRPr="003E09E7">
        <w:rPr>
          <w:rFonts w:ascii="Verdana" w:hAnsi="Verdana"/>
          <w:sz w:val="20"/>
          <w:szCs w:val="20"/>
          <w:lang w:val="sr-Cyrl-RS" w:eastAsia="en-US"/>
        </w:rPr>
        <w:t xml:space="preserve"> </w:t>
      </w:r>
      <w:r w:rsidR="00515ABD"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>међусобни однос корисника услуге.</w:t>
      </w:r>
    </w:p>
    <w:p w14:paraId="5AFCCFAC" w14:textId="1DAC9868" w:rsidR="00515ABD" w:rsidRPr="003E09E7" w:rsidRDefault="00A964E4" w:rsidP="00101EC7">
      <w:pPr>
        <w:numPr>
          <w:ilvl w:val="0"/>
          <w:numId w:val="12"/>
        </w:numPr>
        <w:shd w:val="clear" w:color="auto" w:fill="FFFFFF"/>
        <w:suppressAutoHyphens w:val="0"/>
        <w:spacing w:before="225" w:after="225" w:line="360" w:lineRule="auto"/>
        <w:jc w:val="both"/>
        <w:rPr>
          <w:rFonts w:ascii="Verdana" w:hAnsi="Verdana"/>
          <w:sz w:val="20"/>
          <w:szCs w:val="20"/>
          <w:lang w:val="sr-Cyrl-RS" w:eastAsia="en-US"/>
        </w:rPr>
      </w:pPr>
      <w:r w:rsidRPr="003E09E7">
        <w:rPr>
          <w:rFonts w:ascii="Verdana" w:hAnsi="Verdana"/>
          <w:sz w:val="20"/>
          <w:szCs w:val="20"/>
          <w:lang w:val="sr-Cyrl-RS" w:eastAsia="en-US"/>
        </w:rPr>
        <w:lastRenderedPageBreak/>
        <w:t xml:space="preserve">Ниједан </w:t>
      </w:r>
      <w:r w:rsidR="00515ABD" w:rsidRPr="003E09E7">
        <w:rPr>
          <w:rFonts w:ascii="Verdana" w:hAnsi="Verdana"/>
          <w:sz w:val="20"/>
          <w:szCs w:val="20"/>
          <w:lang w:val="sr-Cyrl-RS" w:eastAsia="en-US"/>
        </w:rPr>
        <w:t xml:space="preserve">пружалац услуге као индикатор квалитета </w:t>
      </w:r>
      <w:r w:rsidRPr="003E09E7">
        <w:rPr>
          <w:rFonts w:ascii="Verdana" w:hAnsi="Verdana"/>
          <w:sz w:val="20"/>
          <w:szCs w:val="20"/>
          <w:lang w:val="sr-Cyrl-RS" w:eastAsia="en-US"/>
        </w:rPr>
        <w:t xml:space="preserve">није </w:t>
      </w:r>
      <w:r w:rsidR="00515ABD" w:rsidRPr="003E09E7">
        <w:rPr>
          <w:rFonts w:ascii="Verdana" w:hAnsi="Verdana"/>
          <w:sz w:val="20"/>
          <w:szCs w:val="20"/>
          <w:lang w:val="sr-Cyrl-RS" w:eastAsia="en-US"/>
        </w:rPr>
        <w:t>процењив</w:t>
      </w:r>
      <w:r w:rsidRPr="003E09E7">
        <w:rPr>
          <w:rFonts w:ascii="Verdana" w:hAnsi="Verdana"/>
          <w:sz w:val="20"/>
          <w:szCs w:val="20"/>
          <w:lang w:val="sr-Cyrl-RS" w:eastAsia="en-US"/>
        </w:rPr>
        <w:t>ао</w:t>
      </w:r>
      <w:r w:rsidR="00515ABD" w:rsidRPr="003E09E7">
        <w:rPr>
          <w:rFonts w:ascii="Verdana" w:hAnsi="Verdana"/>
          <w:sz w:val="20"/>
          <w:szCs w:val="20"/>
          <w:lang w:val="sr-Cyrl-RS" w:eastAsia="en-US"/>
        </w:rPr>
        <w:t xml:space="preserve"> </w:t>
      </w:r>
      <w:r w:rsidR="00515ABD"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>задовољство степеном информисаности корисника од стране пружаоца</w:t>
      </w:r>
      <w:r w:rsidR="00B433D4"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 xml:space="preserve"> услуге</w:t>
      </w:r>
      <w:r w:rsidR="00515ABD" w:rsidRPr="003E09E7">
        <w:rPr>
          <w:rFonts w:ascii="Verdana" w:hAnsi="Verdana"/>
          <w:sz w:val="20"/>
          <w:szCs w:val="20"/>
          <w:lang w:val="sr-Cyrl-RS" w:eastAsia="en-US"/>
        </w:rPr>
        <w:t>.</w:t>
      </w:r>
    </w:p>
    <w:p w14:paraId="2FB7E3BC" w14:textId="09B4FB6F" w:rsidR="00515ABD" w:rsidRPr="003E09E7" w:rsidRDefault="00A964E4" w:rsidP="00101EC7">
      <w:pPr>
        <w:numPr>
          <w:ilvl w:val="0"/>
          <w:numId w:val="12"/>
        </w:numPr>
        <w:shd w:val="clear" w:color="auto" w:fill="FFFFFF"/>
        <w:suppressAutoHyphens w:val="0"/>
        <w:spacing w:before="225" w:after="225" w:line="360" w:lineRule="auto"/>
        <w:jc w:val="both"/>
        <w:rPr>
          <w:rFonts w:ascii="Verdana" w:hAnsi="Verdana"/>
          <w:sz w:val="20"/>
          <w:szCs w:val="20"/>
          <w:lang w:val="sr-Cyrl-RS" w:eastAsia="en-US"/>
        </w:rPr>
      </w:pPr>
      <w:r w:rsidRPr="003E09E7">
        <w:rPr>
          <w:rFonts w:ascii="Verdana" w:hAnsi="Verdana"/>
          <w:sz w:val="20"/>
          <w:szCs w:val="20"/>
          <w:lang w:val="sr-Cyrl-RS" w:eastAsia="en-US"/>
        </w:rPr>
        <w:t>3</w:t>
      </w:r>
      <w:r w:rsidR="00515ABD" w:rsidRPr="003E09E7">
        <w:rPr>
          <w:rFonts w:ascii="Verdana" w:hAnsi="Verdana"/>
          <w:sz w:val="20"/>
          <w:szCs w:val="20"/>
          <w:lang w:val="sr-Cyrl-RS" w:eastAsia="en-US"/>
        </w:rPr>
        <w:t xml:space="preserve"> пружа</w:t>
      </w:r>
      <w:r w:rsidRPr="003E09E7">
        <w:rPr>
          <w:rFonts w:ascii="Verdana" w:hAnsi="Verdana"/>
          <w:sz w:val="20"/>
          <w:szCs w:val="20"/>
          <w:lang w:val="sr-Cyrl-RS" w:eastAsia="en-US"/>
        </w:rPr>
        <w:t>оца</w:t>
      </w:r>
      <w:r w:rsidR="00B433D4" w:rsidRPr="003E09E7">
        <w:rPr>
          <w:rFonts w:ascii="Verdana" w:hAnsi="Verdana"/>
          <w:sz w:val="20"/>
          <w:szCs w:val="20"/>
          <w:lang w:val="sr-Cyrl-RS" w:eastAsia="en-US"/>
        </w:rPr>
        <w:t xml:space="preserve"> услуге</w:t>
      </w:r>
      <w:r w:rsidR="00515ABD" w:rsidRPr="003E09E7">
        <w:rPr>
          <w:rFonts w:ascii="Verdana" w:hAnsi="Verdana"/>
          <w:sz w:val="20"/>
          <w:szCs w:val="20"/>
          <w:lang w:val="sr-Cyrl-RS" w:eastAsia="en-US"/>
        </w:rPr>
        <w:t xml:space="preserve"> кроз спроведену анкету </w:t>
      </w:r>
      <w:r w:rsidR="00515ABD"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 xml:space="preserve">дало је испитаницима могућност за предлоге и сугестије </w:t>
      </w:r>
      <w:r w:rsidR="00515ABD" w:rsidRPr="003E09E7">
        <w:rPr>
          <w:rFonts w:ascii="Verdana" w:hAnsi="Verdana"/>
          <w:sz w:val="20"/>
          <w:szCs w:val="20"/>
          <w:lang w:val="sr-Cyrl-RS" w:eastAsia="en-US"/>
        </w:rPr>
        <w:t xml:space="preserve">у вези са неким аспектом пружања услуге. </w:t>
      </w:r>
    </w:p>
    <w:p w14:paraId="3CA86C81" w14:textId="4970E5EE" w:rsidR="00515ABD" w:rsidRPr="003E09E7" w:rsidRDefault="00A964E4" w:rsidP="00101EC7">
      <w:pPr>
        <w:numPr>
          <w:ilvl w:val="0"/>
          <w:numId w:val="12"/>
        </w:numPr>
        <w:shd w:val="clear" w:color="auto" w:fill="FFFFFF"/>
        <w:suppressAutoHyphens w:val="0"/>
        <w:spacing w:before="225" w:after="225" w:line="360" w:lineRule="auto"/>
        <w:jc w:val="both"/>
        <w:rPr>
          <w:rFonts w:ascii="Verdana" w:hAnsi="Verdana"/>
          <w:sz w:val="20"/>
          <w:szCs w:val="20"/>
          <w:lang w:val="sr-Cyrl-RS" w:eastAsia="en-US"/>
        </w:rPr>
      </w:pPr>
      <w:r w:rsidRPr="003E09E7">
        <w:rPr>
          <w:rFonts w:ascii="Verdana" w:hAnsi="Verdana"/>
          <w:sz w:val="20"/>
          <w:szCs w:val="20"/>
          <w:lang w:val="sr-Cyrl-RS" w:eastAsia="en-US"/>
        </w:rPr>
        <w:t xml:space="preserve">1 пружалац услуге је </w:t>
      </w:r>
      <w:r w:rsidR="00515ABD" w:rsidRPr="003E09E7">
        <w:rPr>
          <w:rFonts w:ascii="Verdana" w:hAnsi="Verdana"/>
          <w:sz w:val="20"/>
          <w:szCs w:val="20"/>
          <w:lang w:val="sr-Cyrl-RS" w:eastAsia="en-US"/>
        </w:rPr>
        <w:t>анкет</w:t>
      </w:r>
      <w:r w:rsidRPr="003E09E7">
        <w:rPr>
          <w:rFonts w:ascii="Verdana" w:hAnsi="Verdana"/>
          <w:sz w:val="20"/>
          <w:szCs w:val="20"/>
          <w:lang w:val="sr-Cyrl-RS" w:eastAsia="en-US"/>
        </w:rPr>
        <w:t>ом процењивао</w:t>
      </w:r>
      <w:r w:rsidR="00515ABD" w:rsidRPr="003E09E7">
        <w:rPr>
          <w:rFonts w:ascii="Verdana" w:hAnsi="Verdana"/>
          <w:sz w:val="20"/>
          <w:szCs w:val="20"/>
          <w:lang w:val="sr-Cyrl-RS" w:eastAsia="en-US"/>
        </w:rPr>
        <w:t xml:space="preserve"> </w:t>
      </w:r>
      <w:r w:rsidR="00515ABD"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>утицај услуге</w:t>
      </w:r>
      <w:r w:rsidR="00515ABD" w:rsidRPr="003E09E7">
        <w:rPr>
          <w:rFonts w:ascii="Verdana" w:hAnsi="Verdana"/>
          <w:sz w:val="20"/>
          <w:szCs w:val="20"/>
          <w:lang w:val="sr-Cyrl-RS" w:eastAsia="en-US"/>
        </w:rPr>
        <w:t xml:space="preserve"> на квалитет живота корисника.</w:t>
      </w:r>
    </w:p>
    <w:p w14:paraId="24575619" w14:textId="5B0B2759" w:rsidR="00515ABD" w:rsidRPr="003E09E7" w:rsidRDefault="00A964E4" w:rsidP="00101EC7">
      <w:pPr>
        <w:numPr>
          <w:ilvl w:val="0"/>
          <w:numId w:val="12"/>
        </w:numPr>
        <w:shd w:val="clear" w:color="auto" w:fill="FFFFFF"/>
        <w:suppressAutoHyphens w:val="0"/>
        <w:spacing w:before="225" w:beforeAutospacing="1" w:after="225" w:afterAutospacing="1" w:line="360" w:lineRule="auto"/>
        <w:jc w:val="both"/>
        <w:rPr>
          <w:rFonts w:ascii="Verdana" w:hAnsi="Verdana"/>
          <w:sz w:val="20"/>
          <w:szCs w:val="20"/>
          <w:lang w:val="sr-Cyrl-RS" w:eastAsia="en-US"/>
        </w:rPr>
      </w:pPr>
      <w:r w:rsidRPr="003E09E7">
        <w:rPr>
          <w:rFonts w:ascii="Verdana" w:hAnsi="Verdana"/>
          <w:sz w:val="20"/>
          <w:szCs w:val="20"/>
          <w:lang w:val="sr-Cyrl-RS" w:eastAsia="en-US"/>
        </w:rPr>
        <w:t>3</w:t>
      </w:r>
      <w:r w:rsidR="00515ABD" w:rsidRPr="003E09E7">
        <w:rPr>
          <w:rFonts w:ascii="Verdana" w:hAnsi="Verdana"/>
          <w:sz w:val="20"/>
          <w:szCs w:val="20"/>
          <w:lang w:val="sr-Cyrl-RS" w:eastAsia="en-US"/>
        </w:rPr>
        <w:t xml:space="preserve"> пруж</w:t>
      </w:r>
      <w:r w:rsidRPr="003E09E7">
        <w:rPr>
          <w:rFonts w:ascii="Verdana" w:hAnsi="Verdana"/>
          <w:sz w:val="20"/>
          <w:szCs w:val="20"/>
          <w:lang w:val="sr-Cyrl-RS" w:eastAsia="en-US"/>
        </w:rPr>
        <w:t xml:space="preserve">аоца </w:t>
      </w:r>
      <w:r w:rsidR="00B433D4" w:rsidRPr="003E09E7">
        <w:rPr>
          <w:rFonts w:ascii="Verdana" w:hAnsi="Verdana"/>
          <w:sz w:val="20"/>
          <w:szCs w:val="20"/>
          <w:lang w:val="sr-Cyrl-RS" w:eastAsia="en-US"/>
        </w:rPr>
        <w:t xml:space="preserve">услуге </w:t>
      </w:r>
      <w:r w:rsidRPr="003E09E7">
        <w:rPr>
          <w:rFonts w:ascii="Verdana" w:hAnsi="Verdana"/>
          <w:sz w:val="20"/>
          <w:szCs w:val="20"/>
          <w:lang w:val="sr-Cyrl-RS" w:eastAsia="en-US"/>
        </w:rPr>
        <w:t>су</w:t>
      </w:r>
      <w:r w:rsidR="00515ABD" w:rsidRPr="003E09E7">
        <w:rPr>
          <w:rFonts w:ascii="Verdana" w:hAnsi="Verdana"/>
          <w:sz w:val="20"/>
          <w:szCs w:val="20"/>
          <w:lang w:val="sr-Cyrl-RS" w:eastAsia="en-US"/>
        </w:rPr>
        <w:t xml:space="preserve"> у св</w:t>
      </w:r>
      <w:r w:rsidRPr="003E09E7">
        <w:rPr>
          <w:rFonts w:ascii="Verdana" w:hAnsi="Verdana"/>
          <w:sz w:val="20"/>
          <w:szCs w:val="20"/>
          <w:lang w:val="sr-Cyrl-RS" w:eastAsia="en-US"/>
        </w:rPr>
        <w:t>ојим</w:t>
      </w:r>
      <w:r w:rsidR="00515ABD" w:rsidRPr="003E09E7">
        <w:rPr>
          <w:rFonts w:ascii="Verdana" w:hAnsi="Verdana"/>
          <w:sz w:val="20"/>
          <w:szCs w:val="20"/>
          <w:lang w:val="sr-Cyrl-RS" w:eastAsia="en-US"/>
        </w:rPr>
        <w:t xml:space="preserve"> извешта</w:t>
      </w:r>
      <w:r w:rsidRPr="003E09E7">
        <w:rPr>
          <w:rFonts w:ascii="Verdana" w:hAnsi="Verdana"/>
          <w:sz w:val="20"/>
          <w:szCs w:val="20"/>
          <w:lang w:val="sr-Cyrl-RS" w:eastAsia="en-US"/>
        </w:rPr>
        <w:t>јима</w:t>
      </w:r>
      <w:r w:rsidR="00515ABD" w:rsidRPr="003E09E7">
        <w:rPr>
          <w:rFonts w:ascii="Verdana" w:hAnsi="Verdana"/>
          <w:sz w:val="20"/>
          <w:szCs w:val="20"/>
          <w:lang w:val="sr-Cyrl-RS" w:eastAsia="en-US"/>
        </w:rPr>
        <w:t xml:space="preserve"> нав</w:t>
      </w:r>
      <w:r w:rsidRPr="003E09E7">
        <w:rPr>
          <w:rFonts w:ascii="Verdana" w:hAnsi="Verdana"/>
          <w:sz w:val="20"/>
          <w:szCs w:val="20"/>
          <w:lang w:val="sr-Cyrl-RS" w:eastAsia="en-US"/>
        </w:rPr>
        <w:t>ели</w:t>
      </w:r>
      <w:r w:rsidR="00515ABD" w:rsidRPr="003E09E7">
        <w:rPr>
          <w:rFonts w:ascii="Verdana" w:hAnsi="Verdana"/>
          <w:sz w:val="20"/>
          <w:szCs w:val="20"/>
          <w:lang w:val="sr-Cyrl-RS" w:eastAsia="en-US"/>
        </w:rPr>
        <w:t xml:space="preserve"> да су у евалуацији коришћене различите </w:t>
      </w:r>
      <w:r w:rsidR="00515ABD"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>технике</w:t>
      </w:r>
      <w:r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 xml:space="preserve"> у испитивању задовољства</w:t>
      </w:r>
      <w:r w:rsidR="00515ABD"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 xml:space="preserve"> </w:t>
      </w:r>
      <w:r w:rsidR="00515ABD" w:rsidRPr="003E09E7">
        <w:rPr>
          <w:rFonts w:ascii="Verdana" w:hAnsi="Verdana"/>
          <w:sz w:val="20"/>
          <w:szCs w:val="20"/>
          <w:lang w:val="sr-Cyrl-RS" w:eastAsia="en-US"/>
        </w:rPr>
        <w:t>(поред анкете,</w:t>
      </w:r>
      <w:r w:rsidR="00B50815" w:rsidRPr="003E09E7">
        <w:rPr>
          <w:rFonts w:ascii="Verdana" w:hAnsi="Verdana"/>
          <w:sz w:val="20"/>
          <w:szCs w:val="20"/>
          <w:lang w:val="sr-Cyrl-RS" w:eastAsia="en-US"/>
        </w:rPr>
        <w:t xml:space="preserve"> задовољство корисника је проце</w:t>
      </w:r>
      <w:r w:rsidR="00183C4F" w:rsidRPr="003E09E7">
        <w:rPr>
          <w:rFonts w:ascii="Verdana" w:hAnsi="Verdana"/>
          <w:sz w:val="20"/>
          <w:szCs w:val="20"/>
          <w:lang w:val="sr-Cyrl-RS" w:eastAsia="en-US"/>
        </w:rPr>
        <w:t>њ</w:t>
      </w:r>
      <w:r w:rsidR="00B50815" w:rsidRPr="003E09E7">
        <w:rPr>
          <w:rFonts w:ascii="Verdana" w:hAnsi="Verdana"/>
          <w:sz w:val="20"/>
          <w:szCs w:val="20"/>
          <w:lang w:val="sr-Cyrl-RS" w:eastAsia="en-US"/>
        </w:rPr>
        <w:t>ивано кроз</w:t>
      </w:r>
      <w:r w:rsidR="00515ABD" w:rsidRPr="003E09E7">
        <w:rPr>
          <w:rFonts w:ascii="Verdana" w:hAnsi="Verdana"/>
          <w:sz w:val="20"/>
          <w:szCs w:val="20"/>
          <w:lang w:val="sr-Cyrl-RS" w:eastAsia="en-US"/>
        </w:rPr>
        <w:t xml:space="preserve"> разговор са корисницима).</w:t>
      </w:r>
    </w:p>
    <w:p w14:paraId="744DB6BB" w14:textId="650BCE7B" w:rsidR="00216079" w:rsidRPr="003E09E7" w:rsidRDefault="00216079" w:rsidP="00101EC7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 w:val="0"/>
        <w:spacing w:before="225" w:after="225" w:line="360" w:lineRule="auto"/>
        <w:jc w:val="both"/>
        <w:rPr>
          <w:rFonts w:ascii="Verdana" w:hAnsi="Verdana"/>
          <w:sz w:val="20"/>
          <w:szCs w:val="20"/>
          <w:lang w:val="sr-Cyrl-RS" w:eastAsia="en-US"/>
        </w:rPr>
      </w:pPr>
      <w:r w:rsidRPr="003E09E7">
        <w:rPr>
          <w:rFonts w:ascii="Verdana" w:hAnsi="Verdana"/>
          <w:sz w:val="20"/>
          <w:szCs w:val="20"/>
          <w:lang w:val="sr-Cyrl-RS" w:eastAsia="en-US"/>
        </w:rPr>
        <w:t xml:space="preserve"> Свих 6 пружалаца су испитивањем задовољства обухватили кориснике на смештају</w:t>
      </w:r>
      <w:r w:rsidR="00280307" w:rsidRPr="003E09E7">
        <w:rPr>
          <w:rFonts w:ascii="Verdana" w:hAnsi="Verdana"/>
          <w:sz w:val="20"/>
          <w:szCs w:val="20"/>
          <w:lang w:val="sr-Cyrl-RS" w:eastAsia="en-US"/>
        </w:rPr>
        <w:t xml:space="preserve"> (</w:t>
      </w:r>
      <w:r w:rsidRPr="003E09E7">
        <w:rPr>
          <w:rFonts w:ascii="Verdana" w:hAnsi="Verdana"/>
          <w:sz w:val="20"/>
          <w:szCs w:val="20"/>
          <w:lang w:val="sr-Cyrl-RS" w:eastAsia="en-US"/>
        </w:rPr>
        <w:t>у одр</w:t>
      </w:r>
      <w:r w:rsidR="002B3896" w:rsidRPr="003E09E7">
        <w:rPr>
          <w:rFonts w:ascii="Verdana" w:hAnsi="Verdana"/>
          <w:sz w:val="20"/>
          <w:szCs w:val="20"/>
          <w:lang w:val="sr-Cyrl-RS" w:eastAsia="en-US"/>
        </w:rPr>
        <w:t>е</w:t>
      </w:r>
      <w:r w:rsidRPr="003E09E7">
        <w:rPr>
          <w:rFonts w:ascii="Verdana" w:hAnsi="Verdana"/>
          <w:sz w:val="20"/>
          <w:szCs w:val="20"/>
          <w:lang w:val="sr-Cyrl-RS" w:eastAsia="en-US"/>
        </w:rPr>
        <w:t xml:space="preserve">ђеном проценту, обухватајући кориснике који су </w:t>
      </w:r>
      <w:r w:rsidR="00280307" w:rsidRPr="003E09E7">
        <w:rPr>
          <w:rFonts w:ascii="Verdana" w:hAnsi="Verdana"/>
          <w:sz w:val="20"/>
          <w:szCs w:val="20"/>
          <w:lang w:val="sr-Cyrl-RS" w:eastAsia="en-US"/>
        </w:rPr>
        <w:t>у складу са својим интелектуалним капацитетима могли да учествују у испитивању)</w:t>
      </w:r>
      <w:r w:rsidRPr="003E09E7">
        <w:rPr>
          <w:rFonts w:ascii="Verdana" w:hAnsi="Verdana"/>
          <w:sz w:val="20"/>
          <w:szCs w:val="20"/>
          <w:lang w:val="sr-Cyrl-RS" w:eastAsia="en-US"/>
        </w:rPr>
        <w:t xml:space="preserve">. </w:t>
      </w:r>
    </w:p>
    <w:p w14:paraId="12E67846" w14:textId="7354B824" w:rsidR="00515ABD" w:rsidRPr="003E09E7" w:rsidRDefault="00216079" w:rsidP="00101EC7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 w:val="0"/>
        <w:spacing w:before="225" w:after="225" w:line="360" w:lineRule="auto"/>
        <w:jc w:val="both"/>
        <w:rPr>
          <w:rFonts w:ascii="Verdana" w:hAnsi="Verdana"/>
          <w:sz w:val="20"/>
          <w:szCs w:val="20"/>
          <w:lang w:val="sr-Cyrl-RS" w:eastAsia="en-US"/>
        </w:rPr>
      </w:pPr>
      <w:r w:rsidRPr="003E09E7">
        <w:rPr>
          <w:rFonts w:ascii="Verdana" w:hAnsi="Verdana"/>
          <w:sz w:val="20"/>
          <w:szCs w:val="20"/>
          <w:lang w:val="sr-Cyrl-RS" w:eastAsia="en-US"/>
        </w:rPr>
        <w:t xml:space="preserve">Само </w:t>
      </w:r>
      <w:r w:rsidR="00280307" w:rsidRPr="003E09E7">
        <w:rPr>
          <w:rFonts w:ascii="Verdana" w:hAnsi="Verdana"/>
          <w:sz w:val="20"/>
          <w:szCs w:val="20"/>
          <w:lang w:val="sr-Cyrl-RS" w:eastAsia="en-US"/>
        </w:rPr>
        <w:t>1</w:t>
      </w:r>
      <w:r w:rsidRPr="003E09E7">
        <w:rPr>
          <w:rFonts w:ascii="Verdana" w:hAnsi="Verdana"/>
          <w:sz w:val="20"/>
          <w:szCs w:val="20"/>
          <w:lang w:val="sr-Cyrl-RS" w:eastAsia="en-US"/>
        </w:rPr>
        <w:t xml:space="preserve"> пружалац услуге је испитивањем задовољства обухватио и чланове породица корисника на смештају.</w:t>
      </w:r>
    </w:p>
    <w:p w14:paraId="2EA0C95B" w14:textId="7076163B" w:rsidR="00515ABD" w:rsidRPr="003E09E7" w:rsidRDefault="00446A32" w:rsidP="00101EC7">
      <w:pPr>
        <w:numPr>
          <w:ilvl w:val="0"/>
          <w:numId w:val="12"/>
        </w:numPr>
        <w:shd w:val="clear" w:color="auto" w:fill="FFFFFF"/>
        <w:suppressAutoHyphens w:val="0"/>
        <w:spacing w:before="225" w:after="225" w:line="360" w:lineRule="auto"/>
        <w:jc w:val="both"/>
        <w:rPr>
          <w:rFonts w:ascii="Verdana" w:hAnsi="Verdana"/>
          <w:sz w:val="20"/>
          <w:szCs w:val="20"/>
          <w:lang w:val="sr-Cyrl-RS" w:eastAsia="en-US"/>
        </w:rPr>
      </w:pPr>
      <w:r w:rsidRPr="003E09E7">
        <w:rPr>
          <w:rFonts w:ascii="Verdana" w:hAnsi="Verdana"/>
          <w:sz w:val="20"/>
          <w:szCs w:val="20"/>
          <w:lang w:val="sr-Cyrl-RS" w:eastAsia="en-US"/>
        </w:rPr>
        <w:t xml:space="preserve">Ниједан пружалац се није у свом извештају осврнуо на могуће начине на које би на основу добијених резултата могао да унапреди услугу у наредном периоду. </w:t>
      </w:r>
    </w:p>
    <w:p w14:paraId="54425283" w14:textId="628A11A2" w:rsidR="00B73CDD" w:rsidRPr="003E09E7" w:rsidRDefault="00B73CDD" w:rsidP="00B73CDD">
      <w:pPr>
        <w:shd w:val="clear" w:color="auto" w:fill="FFFFFF"/>
        <w:suppressAutoHyphens w:val="0"/>
        <w:spacing w:before="225" w:after="225" w:line="360" w:lineRule="auto"/>
        <w:jc w:val="both"/>
        <w:rPr>
          <w:rFonts w:ascii="Verdana" w:hAnsi="Verdana"/>
          <w:b/>
          <w:bCs/>
          <w:i/>
          <w:iCs/>
          <w:sz w:val="20"/>
          <w:szCs w:val="20"/>
          <w:lang w:val="sr-Cyrl-RS" w:eastAsia="en-US"/>
        </w:rPr>
      </w:pPr>
      <w:r w:rsidRPr="003E09E7">
        <w:rPr>
          <w:rFonts w:ascii="Verdana" w:hAnsi="Verdana"/>
          <w:b/>
          <w:bCs/>
          <w:i/>
          <w:iCs/>
          <w:sz w:val="20"/>
          <w:szCs w:val="20"/>
          <w:lang w:val="sr-Cyrl-RS" w:eastAsia="en-US"/>
        </w:rPr>
        <w:t>Услуга домског смештаја за одрасле и старије – геронтолошки центри и домови за старе</w:t>
      </w:r>
    </w:p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023"/>
        <w:gridCol w:w="8363"/>
      </w:tblGrid>
      <w:tr w:rsidR="002A0995" w:rsidRPr="003E09E7" w14:paraId="332687D5" w14:textId="77777777" w:rsidTr="00BD77A7">
        <w:trPr>
          <w:trHeight w:val="31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B3B3CB" w14:textId="77777777" w:rsidR="002A0995" w:rsidRPr="003E09E7" w:rsidRDefault="002A0995" w:rsidP="00BD77A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6"/>
                <w:szCs w:val="16"/>
                <w:lang w:val="sr-Cyrl-RS" w:eastAsia="en-US"/>
              </w:rPr>
            </w:pPr>
            <w:bookmarkStart w:id="49" w:name="_Hlk46385432"/>
            <w:r w:rsidRPr="003E09E7">
              <w:rPr>
                <w:rFonts w:ascii="Verdana" w:eastAsiaTheme="minorHAnsi" w:hAnsi="Verdana"/>
                <w:b/>
                <w:bCs/>
                <w:color w:val="000000"/>
                <w:sz w:val="16"/>
                <w:szCs w:val="16"/>
                <w:lang w:val="sr-Cyrl-RS" w:eastAsia="en-US"/>
              </w:rPr>
              <w:t>Редни број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2055F51" w14:textId="77777777" w:rsidR="002A0995" w:rsidRPr="003E09E7" w:rsidRDefault="002A0995" w:rsidP="00BD77A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6"/>
                <w:szCs w:val="16"/>
                <w:lang w:val="sr-Cyrl-RS" w:eastAsia="en-US"/>
              </w:rPr>
            </w:pPr>
            <w:r w:rsidRPr="003E09E7">
              <w:rPr>
                <w:rFonts w:ascii="Verdana" w:eastAsiaTheme="minorHAnsi" w:hAnsi="Verdana"/>
                <w:b/>
                <w:bCs/>
                <w:color w:val="000000"/>
                <w:sz w:val="16"/>
                <w:szCs w:val="16"/>
                <w:lang w:val="sr-Cyrl-RS" w:eastAsia="en-US"/>
              </w:rPr>
              <w:t xml:space="preserve">НАЗИВ ОРГАНИЗАЦИЈЕ КОЈА ПРУЖА УСЛУГУ </w:t>
            </w:r>
          </w:p>
        </w:tc>
      </w:tr>
      <w:tr w:rsidR="002A0995" w:rsidRPr="003E09E7" w14:paraId="1F4A8169" w14:textId="77777777" w:rsidTr="00A10CC1">
        <w:trPr>
          <w:trHeight w:val="23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5D550" w14:textId="77777777" w:rsidR="002A0995" w:rsidRPr="00212252" w:rsidRDefault="002A0995" w:rsidP="002A099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3D38" w14:textId="0049DF39" w:rsidR="002A0995" w:rsidRPr="003E09E7" w:rsidRDefault="002A0995" w:rsidP="002A0995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Дом за старе и пензионере  Апатин</w:t>
            </w:r>
          </w:p>
        </w:tc>
      </w:tr>
      <w:tr w:rsidR="002A0995" w:rsidRPr="003E09E7" w14:paraId="43970861" w14:textId="77777777" w:rsidTr="00A10CC1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35A90" w14:textId="77777777" w:rsidR="002A0995" w:rsidRPr="00212252" w:rsidRDefault="002A0995" w:rsidP="002A099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5E962" w14:textId="2D055018" w:rsidR="002A0995" w:rsidRPr="003E09E7" w:rsidRDefault="002A0995" w:rsidP="002A0995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Дом за старе и пензионере Кула</w:t>
            </w:r>
          </w:p>
        </w:tc>
      </w:tr>
      <w:tr w:rsidR="002A0995" w:rsidRPr="003E09E7" w14:paraId="4DD51104" w14:textId="77777777" w:rsidTr="00A10CC1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9386D" w14:textId="77777777" w:rsidR="002A0995" w:rsidRPr="00212252" w:rsidRDefault="002A0995" w:rsidP="002A099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5B9B" w14:textId="3FDE8003" w:rsidR="002A0995" w:rsidRPr="003E09E7" w:rsidRDefault="002A0995" w:rsidP="002A0995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Дом за старе и пензионере Мол</w:t>
            </w:r>
          </w:p>
        </w:tc>
      </w:tr>
      <w:tr w:rsidR="002A0995" w:rsidRPr="003E09E7" w14:paraId="00FACA48" w14:textId="77777777" w:rsidTr="00A10CC1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A99C7" w14:textId="77777777" w:rsidR="002A0995" w:rsidRPr="00212252" w:rsidRDefault="002A0995" w:rsidP="002A099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A1A2C" w14:textId="00A03FA2" w:rsidR="002A0995" w:rsidRPr="003E09E7" w:rsidRDefault="002A0995" w:rsidP="002A0995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ЦСР са домским оделењем и дневним центром за смештај старих и пензионера Нови Кнежевац</w:t>
            </w:r>
          </w:p>
        </w:tc>
      </w:tr>
      <w:tr w:rsidR="002A0995" w:rsidRPr="003E09E7" w14:paraId="53FAEC49" w14:textId="77777777" w:rsidTr="00A10CC1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CA6B" w14:textId="77777777" w:rsidR="002A0995" w:rsidRPr="00212252" w:rsidRDefault="002A0995" w:rsidP="002A099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4425" w14:textId="526B790A" w:rsidR="002A0995" w:rsidRPr="003E09E7" w:rsidRDefault="002A0995" w:rsidP="002A0995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Геронтолошки центар Бачка Паланка</w:t>
            </w:r>
          </w:p>
        </w:tc>
      </w:tr>
      <w:tr w:rsidR="002A0995" w:rsidRPr="003E09E7" w14:paraId="5FA9684F" w14:textId="77777777" w:rsidTr="00A10CC1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78E7D" w14:textId="77777777" w:rsidR="002A0995" w:rsidRPr="00212252" w:rsidRDefault="002A0995" w:rsidP="002A099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2B06" w14:textId="000F4483" w:rsidR="002A0995" w:rsidRPr="003E09E7" w:rsidRDefault="002A0995" w:rsidP="002A0995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Геронтолошки центар Бечеј</w:t>
            </w:r>
          </w:p>
        </w:tc>
      </w:tr>
      <w:tr w:rsidR="002A0995" w:rsidRPr="003E09E7" w14:paraId="22BB5304" w14:textId="77777777" w:rsidTr="00A10CC1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16D9" w14:textId="77777777" w:rsidR="002A0995" w:rsidRPr="00212252" w:rsidRDefault="002A0995" w:rsidP="002A099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7926" w14:textId="64C3FAD4" w:rsidR="002A0995" w:rsidRPr="003E09E7" w:rsidRDefault="002A0995" w:rsidP="002A0995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Геронтолошки центар Врбас</w:t>
            </w:r>
          </w:p>
        </w:tc>
      </w:tr>
      <w:tr w:rsidR="002A0995" w:rsidRPr="003E09E7" w14:paraId="514C0FE3" w14:textId="77777777" w:rsidTr="00A10CC1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BDB56" w14:textId="77777777" w:rsidR="002A0995" w:rsidRPr="00212252" w:rsidRDefault="002A0995" w:rsidP="002A099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60B1" w14:textId="4D7A7B6C" w:rsidR="002A0995" w:rsidRPr="003E09E7" w:rsidRDefault="002A0995" w:rsidP="002A0995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Геронтолошки центар Вршац</w:t>
            </w:r>
          </w:p>
        </w:tc>
      </w:tr>
      <w:tr w:rsidR="002A0995" w:rsidRPr="003E09E7" w14:paraId="298BE07A" w14:textId="77777777" w:rsidTr="00A10CC1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8D9CC" w14:textId="77777777" w:rsidR="002A0995" w:rsidRPr="00212252" w:rsidRDefault="002A0995" w:rsidP="002A099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83E53" w14:textId="6EDDAEA1" w:rsidR="002A0995" w:rsidRPr="003E09E7" w:rsidRDefault="002A0995" w:rsidP="002A0995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Геронтолошки центар Зрењанин</w:t>
            </w:r>
          </w:p>
        </w:tc>
      </w:tr>
      <w:tr w:rsidR="002A0995" w:rsidRPr="003E09E7" w14:paraId="783D35DE" w14:textId="77777777" w:rsidTr="00A10CC1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C1235" w14:textId="77777777" w:rsidR="002A0995" w:rsidRPr="00212252" w:rsidRDefault="002A0995" w:rsidP="002A099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37430" w14:textId="498152DE" w:rsidR="002A0995" w:rsidRPr="003E09E7" w:rsidRDefault="002A0995" w:rsidP="002A0995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Геронтолошки центар Кањижа</w:t>
            </w:r>
          </w:p>
        </w:tc>
      </w:tr>
      <w:tr w:rsidR="002A0995" w:rsidRPr="003E09E7" w14:paraId="2FC03DA6" w14:textId="77777777" w:rsidTr="00A10CC1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4F192" w14:textId="77777777" w:rsidR="002A0995" w:rsidRPr="00212252" w:rsidRDefault="002A0995" w:rsidP="002A099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5511" w14:textId="0154FC93" w:rsidR="002A0995" w:rsidRPr="003E09E7" w:rsidRDefault="002A0995" w:rsidP="002A0995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Геронтолошки центар Кикинда</w:t>
            </w:r>
          </w:p>
        </w:tc>
      </w:tr>
      <w:tr w:rsidR="002A0995" w:rsidRPr="003E09E7" w14:paraId="3550D846" w14:textId="77777777" w:rsidTr="00A10CC1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29556" w14:textId="77777777" w:rsidR="002A0995" w:rsidRPr="00212252" w:rsidRDefault="002A0995" w:rsidP="002A099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7BBE9" w14:textId="346A326C" w:rsidR="002A0995" w:rsidRPr="003E09E7" w:rsidRDefault="002A0995" w:rsidP="002A0995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Геронтолошки центар Нови Сад</w:t>
            </w:r>
          </w:p>
        </w:tc>
      </w:tr>
      <w:tr w:rsidR="002A0995" w:rsidRPr="003E09E7" w14:paraId="3D1A0462" w14:textId="77777777" w:rsidTr="00A10CC1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4483" w14:textId="77777777" w:rsidR="002A0995" w:rsidRPr="00212252" w:rsidRDefault="002A0995" w:rsidP="002A099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92D42" w14:textId="691D3AB7" w:rsidR="002A0995" w:rsidRPr="003E09E7" w:rsidRDefault="002A0995" w:rsidP="002A0995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Геронтолошки центар Панчево</w:t>
            </w:r>
          </w:p>
        </w:tc>
      </w:tr>
      <w:tr w:rsidR="002A0995" w:rsidRPr="003E09E7" w14:paraId="180E4583" w14:textId="77777777" w:rsidTr="00A10CC1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0E3CD" w14:textId="77777777" w:rsidR="002A0995" w:rsidRPr="00212252" w:rsidRDefault="002A0995" w:rsidP="002A099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0118D" w14:textId="21626FE3" w:rsidR="002A0995" w:rsidRPr="003E09E7" w:rsidRDefault="002A0995" w:rsidP="002A0995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Геронтолошки центар Рума</w:t>
            </w:r>
          </w:p>
        </w:tc>
      </w:tr>
      <w:tr w:rsidR="002A0995" w:rsidRPr="003E09E7" w14:paraId="544C55D4" w14:textId="77777777" w:rsidTr="00A10CC1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A3C0" w14:textId="77777777" w:rsidR="002A0995" w:rsidRPr="00212252" w:rsidRDefault="002A0995" w:rsidP="002A099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1D385" w14:textId="586B1AC0" w:rsidR="002A0995" w:rsidRPr="003E09E7" w:rsidRDefault="002A0995" w:rsidP="002A0995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Геронтолошки центар Сомбор</w:t>
            </w:r>
          </w:p>
        </w:tc>
      </w:tr>
      <w:tr w:rsidR="002A0995" w:rsidRPr="003E09E7" w14:paraId="27EBE6A9" w14:textId="77777777" w:rsidTr="00A10CC1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C2D8" w14:textId="77777777" w:rsidR="002A0995" w:rsidRPr="00212252" w:rsidRDefault="002A0995" w:rsidP="002A099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CBA3" w14:textId="1FEE15F0" w:rsidR="002A0995" w:rsidRPr="003E09E7" w:rsidRDefault="002A0995" w:rsidP="002A0995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Геронтолошки центар Суботица</w:t>
            </w:r>
          </w:p>
        </w:tc>
      </w:tr>
    </w:tbl>
    <w:bookmarkEnd w:id="49"/>
    <w:p w14:paraId="024CE1AA" w14:textId="2FCB8ADE" w:rsidR="00746B85" w:rsidRPr="003E09E7" w:rsidRDefault="00B73CDD" w:rsidP="001B3794">
      <w:pPr>
        <w:shd w:val="clear" w:color="auto" w:fill="FFFFFF"/>
        <w:suppressAutoHyphens w:val="0"/>
        <w:spacing w:before="225" w:after="225" w:line="360" w:lineRule="auto"/>
        <w:jc w:val="both"/>
        <w:rPr>
          <w:rFonts w:ascii="Verdana" w:hAnsi="Verdana"/>
          <w:sz w:val="20"/>
          <w:szCs w:val="20"/>
          <w:lang w:val="sr-Cyrl-RS" w:eastAsia="en-US"/>
        </w:rPr>
      </w:pPr>
      <w:r w:rsidRPr="003E09E7">
        <w:rPr>
          <w:rFonts w:ascii="Verdana" w:hAnsi="Verdana"/>
          <w:sz w:val="20"/>
          <w:szCs w:val="20"/>
          <w:lang w:val="sr-Cyrl-RS" w:eastAsia="en-US"/>
        </w:rPr>
        <w:t>Извештај о интерној евалуацији доставило је</w:t>
      </w:r>
      <w:r w:rsidR="0059498F" w:rsidRPr="003E09E7">
        <w:rPr>
          <w:rFonts w:ascii="Verdana" w:hAnsi="Verdana"/>
          <w:sz w:val="20"/>
          <w:szCs w:val="20"/>
          <w:lang w:val="sr-Cyrl-RS" w:eastAsia="en-US"/>
        </w:rPr>
        <w:t xml:space="preserve"> свих</w:t>
      </w:r>
      <w:r w:rsidRPr="003E09E7">
        <w:rPr>
          <w:rFonts w:ascii="Verdana" w:hAnsi="Verdana"/>
          <w:sz w:val="20"/>
          <w:szCs w:val="20"/>
          <w:lang w:val="sr-Cyrl-RS" w:eastAsia="en-US"/>
        </w:rPr>
        <w:t xml:space="preserve"> 16 установа за смештај старијих лица</w:t>
      </w:r>
      <w:r w:rsidR="0059498F" w:rsidRPr="003E09E7">
        <w:rPr>
          <w:rFonts w:ascii="Verdana" w:hAnsi="Verdana"/>
          <w:sz w:val="20"/>
          <w:szCs w:val="20"/>
          <w:lang w:val="sr-Cyrl-RS" w:eastAsia="en-US"/>
        </w:rPr>
        <w:t xml:space="preserve"> (геронтолошки центри и домови за старе)</w:t>
      </w:r>
      <w:r w:rsidRPr="003E09E7">
        <w:rPr>
          <w:rFonts w:ascii="Verdana" w:hAnsi="Verdana"/>
          <w:sz w:val="20"/>
          <w:szCs w:val="20"/>
          <w:lang w:val="sr-Cyrl-RS" w:eastAsia="en-US"/>
        </w:rPr>
        <w:t xml:space="preserve">  са територије АП Војводине. </w:t>
      </w:r>
    </w:p>
    <w:p w14:paraId="3E25DD78" w14:textId="572C1568" w:rsidR="00B73CDD" w:rsidRPr="003E09E7" w:rsidRDefault="00B73CDD" w:rsidP="00101EC7">
      <w:pPr>
        <w:pStyle w:val="ListParagraph"/>
        <w:numPr>
          <w:ilvl w:val="0"/>
          <w:numId w:val="13"/>
        </w:numPr>
        <w:shd w:val="clear" w:color="auto" w:fill="FFFFFF"/>
        <w:spacing w:before="225" w:after="225" w:line="360" w:lineRule="auto"/>
        <w:jc w:val="both"/>
        <w:rPr>
          <w:rFonts w:ascii="Verdana" w:hAnsi="Verdana"/>
          <w:i/>
          <w:iCs/>
          <w:sz w:val="20"/>
          <w:szCs w:val="20"/>
          <w:lang w:val="sr-Cyrl-RS" w:eastAsia="en-US"/>
        </w:rPr>
      </w:pPr>
      <w:r w:rsidRPr="003E09E7">
        <w:rPr>
          <w:rFonts w:ascii="Verdana" w:hAnsi="Verdana"/>
          <w:sz w:val="20"/>
          <w:szCs w:val="20"/>
          <w:lang w:val="sr-Cyrl-RS" w:eastAsia="en-US"/>
        </w:rPr>
        <w:t xml:space="preserve">Од </w:t>
      </w:r>
      <w:r w:rsidR="0059498F" w:rsidRPr="003E09E7">
        <w:rPr>
          <w:rFonts w:ascii="Verdana" w:hAnsi="Verdana"/>
          <w:sz w:val="20"/>
          <w:szCs w:val="20"/>
          <w:lang w:val="sr-Cyrl-RS" w:eastAsia="en-US"/>
        </w:rPr>
        <w:t>1</w:t>
      </w:r>
      <w:r w:rsidRPr="003E09E7">
        <w:rPr>
          <w:rFonts w:ascii="Verdana" w:hAnsi="Verdana"/>
          <w:sz w:val="20"/>
          <w:szCs w:val="20"/>
          <w:lang w:val="sr-Cyrl-RS" w:eastAsia="en-US"/>
        </w:rPr>
        <w:t xml:space="preserve">6 извештаја </w:t>
      </w:r>
      <w:r w:rsidR="0059498F" w:rsidRPr="003E09E7">
        <w:rPr>
          <w:rFonts w:ascii="Verdana" w:hAnsi="Verdana"/>
          <w:sz w:val="20"/>
          <w:szCs w:val="20"/>
          <w:lang w:val="sr-Cyrl-RS" w:eastAsia="en-US"/>
        </w:rPr>
        <w:t xml:space="preserve">13 смо оценили да су </w:t>
      </w:r>
      <w:r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 xml:space="preserve">конципирани на начин да представљају кохерентне целине. </w:t>
      </w:r>
    </w:p>
    <w:p w14:paraId="6E274374" w14:textId="77777777" w:rsidR="004B34CA" w:rsidRPr="003E09E7" w:rsidRDefault="004B34CA" w:rsidP="004B34CA">
      <w:pPr>
        <w:pStyle w:val="ListParagraph"/>
        <w:shd w:val="clear" w:color="auto" w:fill="FFFFFF"/>
        <w:spacing w:before="225" w:after="225" w:line="360" w:lineRule="auto"/>
        <w:ind w:left="1080"/>
        <w:jc w:val="both"/>
        <w:rPr>
          <w:rFonts w:ascii="Verdana" w:hAnsi="Verdana"/>
          <w:sz w:val="20"/>
          <w:szCs w:val="20"/>
          <w:lang w:val="sr-Cyrl-RS" w:eastAsia="en-US"/>
        </w:rPr>
      </w:pPr>
    </w:p>
    <w:p w14:paraId="4DAE0D46" w14:textId="3AD3E5E5" w:rsidR="00B73CDD" w:rsidRPr="003E09E7" w:rsidRDefault="0059498F" w:rsidP="00101EC7">
      <w:pPr>
        <w:pStyle w:val="ListParagraph"/>
        <w:numPr>
          <w:ilvl w:val="0"/>
          <w:numId w:val="13"/>
        </w:numPr>
        <w:shd w:val="clear" w:color="auto" w:fill="FFFFFF"/>
        <w:spacing w:before="225" w:after="225" w:line="360" w:lineRule="auto"/>
        <w:jc w:val="both"/>
        <w:rPr>
          <w:rFonts w:ascii="Verdana" w:hAnsi="Verdana"/>
          <w:sz w:val="20"/>
          <w:szCs w:val="20"/>
          <w:lang w:val="sr-Cyrl-RS" w:eastAsia="en-US"/>
        </w:rPr>
      </w:pPr>
      <w:r w:rsidRPr="003E09E7">
        <w:rPr>
          <w:rFonts w:ascii="Verdana" w:hAnsi="Verdana"/>
          <w:sz w:val="20"/>
          <w:szCs w:val="20"/>
          <w:lang w:val="sr-Cyrl-RS" w:eastAsia="en-US"/>
        </w:rPr>
        <w:t xml:space="preserve">1 </w:t>
      </w:r>
      <w:r w:rsidR="00B73CDD" w:rsidRPr="003E09E7">
        <w:rPr>
          <w:rFonts w:ascii="Verdana" w:hAnsi="Verdana"/>
          <w:sz w:val="20"/>
          <w:szCs w:val="20"/>
          <w:lang w:val="sr-Cyrl-RS" w:eastAsia="en-US"/>
        </w:rPr>
        <w:t xml:space="preserve">пружалац </w:t>
      </w:r>
      <w:r w:rsidRPr="003E09E7">
        <w:rPr>
          <w:rFonts w:ascii="Verdana" w:hAnsi="Verdana"/>
          <w:sz w:val="20"/>
          <w:szCs w:val="20"/>
          <w:lang w:val="sr-Cyrl-RS" w:eastAsia="en-US"/>
        </w:rPr>
        <w:t>услуге  је навео у извештају да је евалу</w:t>
      </w:r>
      <w:r w:rsidR="00183C4F" w:rsidRPr="003E09E7">
        <w:rPr>
          <w:rFonts w:ascii="Verdana" w:hAnsi="Verdana"/>
          <w:sz w:val="20"/>
          <w:szCs w:val="20"/>
          <w:lang w:val="sr-Cyrl-RS" w:eastAsia="en-US"/>
        </w:rPr>
        <w:t>а</w:t>
      </w:r>
      <w:r w:rsidRPr="003E09E7">
        <w:rPr>
          <w:rFonts w:ascii="Verdana" w:hAnsi="Verdana"/>
          <w:sz w:val="20"/>
          <w:szCs w:val="20"/>
          <w:lang w:val="sr-Cyrl-RS" w:eastAsia="en-US"/>
        </w:rPr>
        <w:t>ција поред испитивања задовољства корисника подразумевала и анализу испуњености стандарда услуге и ре</w:t>
      </w:r>
      <w:r w:rsidR="00280307" w:rsidRPr="003E09E7">
        <w:rPr>
          <w:rFonts w:ascii="Verdana" w:hAnsi="Verdana"/>
          <w:sz w:val="20"/>
          <w:szCs w:val="20"/>
          <w:lang w:val="sr-Cyrl-RS" w:eastAsia="en-US"/>
        </w:rPr>
        <w:t>а</w:t>
      </w:r>
      <w:r w:rsidRPr="003E09E7">
        <w:rPr>
          <w:rFonts w:ascii="Verdana" w:hAnsi="Verdana"/>
          <w:sz w:val="20"/>
          <w:szCs w:val="20"/>
          <w:lang w:val="sr-Cyrl-RS" w:eastAsia="en-US"/>
        </w:rPr>
        <w:t xml:space="preserve">лизованих циљева </w:t>
      </w:r>
      <w:r w:rsidR="00B433D4" w:rsidRPr="003E09E7">
        <w:rPr>
          <w:rFonts w:ascii="Verdana" w:hAnsi="Verdana"/>
          <w:sz w:val="20"/>
          <w:szCs w:val="20"/>
          <w:lang w:val="sr-Cyrl-RS" w:eastAsia="en-US"/>
        </w:rPr>
        <w:t>предвиђених</w:t>
      </w:r>
      <w:r w:rsidRPr="003E09E7">
        <w:rPr>
          <w:rFonts w:ascii="Verdana" w:hAnsi="Verdana"/>
          <w:sz w:val="20"/>
          <w:szCs w:val="20"/>
          <w:lang w:val="sr-Cyrl-RS" w:eastAsia="en-US"/>
        </w:rPr>
        <w:t xml:space="preserve"> </w:t>
      </w:r>
      <w:r w:rsidR="004B34CA" w:rsidRPr="003E09E7">
        <w:rPr>
          <w:rFonts w:ascii="Verdana" w:hAnsi="Verdana"/>
          <w:sz w:val="20"/>
          <w:szCs w:val="20"/>
          <w:lang w:val="sr-Cyrl-RS" w:eastAsia="en-US"/>
        </w:rPr>
        <w:t>г</w:t>
      </w:r>
      <w:r w:rsidRPr="003E09E7">
        <w:rPr>
          <w:rFonts w:ascii="Verdana" w:hAnsi="Verdana"/>
          <w:sz w:val="20"/>
          <w:szCs w:val="20"/>
          <w:lang w:val="sr-Cyrl-RS" w:eastAsia="en-US"/>
        </w:rPr>
        <w:t>одиш</w:t>
      </w:r>
      <w:r w:rsidR="00280307" w:rsidRPr="003E09E7">
        <w:rPr>
          <w:rFonts w:ascii="Verdana" w:hAnsi="Verdana"/>
          <w:sz w:val="20"/>
          <w:szCs w:val="20"/>
          <w:lang w:val="sr-Cyrl-RS" w:eastAsia="en-US"/>
        </w:rPr>
        <w:t>њ</w:t>
      </w:r>
      <w:r w:rsidRPr="003E09E7">
        <w:rPr>
          <w:rFonts w:ascii="Verdana" w:hAnsi="Verdana"/>
          <w:sz w:val="20"/>
          <w:szCs w:val="20"/>
          <w:lang w:val="sr-Cyrl-RS" w:eastAsia="en-US"/>
        </w:rPr>
        <w:t xml:space="preserve">им планом </w:t>
      </w:r>
      <w:r w:rsidR="004B34CA" w:rsidRPr="003E09E7">
        <w:rPr>
          <w:rFonts w:ascii="Verdana" w:hAnsi="Verdana"/>
          <w:sz w:val="20"/>
          <w:szCs w:val="20"/>
          <w:lang w:val="sr-Cyrl-RS" w:eastAsia="en-US"/>
        </w:rPr>
        <w:t xml:space="preserve">рада </w:t>
      </w:r>
      <w:r w:rsidRPr="003E09E7">
        <w:rPr>
          <w:rFonts w:ascii="Verdana" w:hAnsi="Verdana"/>
          <w:sz w:val="20"/>
          <w:szCs w:val="20"/>
          <w:lang w:val="sr-Cyrl-RS" w:eastAsia="en-US"/>
        </w:rPr>
        <w:t>пружаоца услуге.</w:t>
      </w:r>
    </w:p>
    <w:p w14:paraId="2940179D" w14:textId="77777777" w:rsidR="00B73CDD" w:rsidRPr="003E09E7" w:rsidRDefault="00B73CDD" w:rsidP="00101EC7">
      <w:pPr>
        <w:numPr>
          <w:ilvl w:val="0"/>
          <w:numId w:val="13"/>
        </w:numPr>
        <w:shd w:val="clear" w:color="auto" w:fill="FFFFFF"/>
        <w:suppressAutoHyphens w:val="0"/>
        <w:spacing w:before="225" w:after="225" w:line="360" w:lineRule="auto"/>
        <w:jc w:val="both"/>
        <w:rPr>
          <w:rFonts w:ascii="Verdana" w:hAnsi="Verdana"/>
          <w:sz w:val="20"/>
          <w:szCs w:val="20"/>
          <w:lang w:val="sr-Cyrl-RS" w:eastAsia="en-US"/>
        </w:rPr>
      </w:pPr>
      <w:r w:rsidRPr="003E09E7">
        <w:rPr>
          <w:rFonts w:ascii="Verdana" w:hAnsi="Verdana"/>
          <w:sz w:val="20"/>
          <w:szCs w:val="20"/>
          <w:lang w:val="sr-Cyrl-RS" w:eastAsia="en-US"/>
        </w:rPr>
        <w:t xml:space="preserve">Сви пружаоци услуга интерну евалуацију спровели су </w:t>
      </w:r>
      <w:r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>анализом задовољства</w:t>
      </w:r>
      <w:r w:rsidRPr="003E09E7">
        <w:rPr>
          <w:rFonts w:ascii="Verdana" w:hAnsi="Verdana"/>
          <w:sz w:val="20"/>
          <w:szCs w:val="20"/>
          <w:lang w:val="sr-Cyrl-RS" w:eastAsia="en-US"/>
        </w:rPr>
        <w:t xml:space="preserve"> корисника. </w:t>
      </w:r>
    </w:p>
    <w:p w14:paraId="1AD6AC11" w14:textId="4EE0C673" w:rsidR="00B73CDD" w:rsidRPr="003E09E7" w:rsidRDefault="0059498F" w:rsidP="00101EC7">
      <w:pPr>
        <w:numPr>
          <w:ilvl w:val="0"/>
          <w:numId w:val="13"/>
        </w:numPr>
        <w:shd w:val="clear" w:color="auto" w:fill="FFFFFF"/>
        <w:suppressAutoHyphens w:val="0"/>
        <w:spacing w:before="225" w:after="225" w:line="360" w:lineRule="auto"/>
        <w:jc w:val="both"/>
        <w:rPr>
          <w:rFonts w:ascii="Verdana" w:hAnsi="Verdana"/>
          <w:sz w:val="20"/>
          <w:szCs w:val="20"/>
          <w:lang w:val="sr-Cyrl-RS" w:eastAsia="en-US"/>
        </w:rPr>
      </w:pPr>
      <w:r w:rsidRPr="003E09E7">
        <w:rPr>
          <w:rFonts w:ascii="Verdana" w:hAnsi="Verdana"/>
          <w:sz w:val="20"/>
          <w:szCs w:val="20"/>
          <w:lang w:val="sr-Cyrl-RS" w:eastAsia="en-US"/>
        </w:rPr>
        <w:t xml:space="preserve">15 </w:t>
      </w:r>
      <w:r w:rsidR="00B73CDD" w:rsidRPr="003E09E7">
        <w:rPr>
          <w:rFonts w:ascii="Verdana" w:hAnsi="Verdana"/>
          <w:sz w:val="20"/>
          <w:szCs w:val="20"/>
          <w:lang w:val="sr-Cyrl-RS" w:eastAsia="en-US"/>
        </w:rPr>
        <w:t xml:space="preserve">пружалаца услуге </w:t>
      </w:r>
      <w:r w:rsidR="00B73CDD"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>проценом задовољства обухватили су основне индикаторе квалитета</w:t>
      </w:r>
      <w:r w:rsidR="00B73CDD" w:rsidRPr="003E09E7">
        <w:rPr>
          <w:rFonts w:ascii="Verdana" w:hAnsi="Verdana"/>
          <w:sz w:val="20"/>
          <w:szCs w:val="20"/>
          <w:lang w:val="sr-Cyrl-RS" w:eastAsia="en-US"/>
        </w:rPr>
        <w:t xml:space="preserve"> услуге, као што су: просторни услови, хигијенски услови простора, исхрана, опремљеност, садржај услуге.</w:t>
      </w:r>
      <w:r w:rsidRPr="003E09E7">
        <w:rPr>
          <w:rFonts w:ascii="Verdana" w:hAnsi="Verdana"/>
          <w:sz w:val="20"/>
          <w:szCs w:val="20"/>
          <w:lang w:val="sr-Cyrl-RS" w:eastAsia="en-US"/>
        </w:rPr>
        <w:t xml:space="preserve"> Само један пружалац услуге у извештају не наводи да су проценом задовољства обухваћени ови основни аспекти услуге.</w:t>
      </w:r>
    </w:p>
    <w:p w14:paraId="3893CD56" w14:textId="05DBA513" w:rsidR="00B73CDD" w:rsidRPr="003E09E7" w:rsidRDefault="0059498F" w:rsidP="00101EC7">
      <w:pPr>
        <w:numPr>
          <w:ilvl w:val="0"/>
          <w:numId w:val="13"/>
        </w:numPr>
        <w:shd w:val="clear" w:color="auto" w:fill="FFFFFF"/>
        <w:suppressAutoHyphens w:val="0"/>
        <w:spacing w:before="225" w:after="225" w:line="360" w:lineRule="auto"/>
        <w:jc w:val="both"/>
        <w:rPr>
          <w:rFonts w:ascii="Verdana" w:hAnsi="Verdana"/>
          <w:sz w:val="20"/>
          <w:szCs w:val="20"/>
          <w:lang w:val="sr-Cyrl-RS" w:eastAsia="en-US"/>
        </w:rPr>
      </w:pPr>
      <w:r w:rsidRPr="003E09E7">
        <w:rPr>
          <w:rFonts w:ascii="Verdana" w:hAnsi="Verdana"/>
          <w:sz w:val="20"/>
          <w:szCs w:val="20"/>
          <w:lang w:val="sr-Cyrl-RS" w:eastAsia="en-US"/>
        </w:rPr>
        <w:t xml:space="preserve">14 </w:t>
      </w:r>
      <w:r w:rsidR="00B73CDD" w:rsidRPr="003E09E7">
        <w:rPr>
          <w:rFonts w:ascii="Verdana" w:hAnsi="Verdana"/>
          <w:sz w:val="20"/>
          <w:szCs w:val="20"/>
          <w:lang w:val="sr-Cyrl-RS" w:eastAsia="en-US"/>
        </w:rPr>
        <w:t xml:space="preserve">пружалаца услуге проценом задовољства обухватили су као </w:t>
      </w:r>
      <w:r w:rsidR="00B73CDD"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>индикатор квалитет односa запослених према корисницима.</w:t>
      </w:r>
    </w:p>
    <w:p w14:paraId="193928D2" w14:textId="23B3703D" w:rsidR="00B73CDD" w:rsidRPr="003E09E7" w:rsidRDefault="0059498F" w:rsidP="00101EC7">
      <w:pPr>
        <w:numPr>
          <w:ilvl w:val="0"/>
          <w:numId w:val="13"/>
        </w:numPr>
        <w:shd w:val="clear" w:color="auto" w:fill="FFFFFF"/>
        <w:suppressAutoHyphens w:val="0"/>
        <w:spacing w:before="225" w:after="225" w:line="360" w:lineRule="auto"/>
        <w:jc w:val="both"/>
        <w:rPr>
          <w:rFonts w:ascii="Verdana" w:hAnsi="Verdana"/>
          <w:sz w:val="20"/>
          <w:szCs w:val="20"/>
          <w:lang w:val="sr-Cyrl-RS" w:eastAsia="en-US"/>
        </w:rPr>
      </w:pPr>
      <w:r w:rsidRPr="003E09E7">
        <w:rPr>
          <w:rFonts w:ascii="Verdana" w:hAnsi="Verdana"/>
          <w:sz w:val="20"/>
          <w:szCs w:val="20"/>
          <w:lang w:val="sr-Cyrl-RS" w:eastAsia="en-US"/>
        </w:rPr>
        <w:t xml:space="preserve">3 </w:t>
      </w:r>
      <w:r w:rsidR="00B73CDD" w:rsidRPr="003E09E7">
        <w:rPr>
          <w:rFonts w:ascii="Verdana" w:hAnsi="Verdana"/>
          <w:sz w:val="20"/>
          <w:szCs w:val="20"/>
          <w:lang w:val="sr-Cyrl-RS" w:eastAsia="en-US"/>
        </w:rPr>
        <w:t>пружа</w:t>
      </w:r>
      <w:r w:rsidRPr="003E09E7">
        <w:rPr>
          <w:rFonts w:ascii="Verdana" w:hAnsi="Verdana"/>
          <w:sz w:val="20"/>
          <w:szCs w:val="20"/>
          <w:lang w:val="sr-Cyrl-RS" w:eastAsia="en-US"/>
        </w:rPr>
        <w:t>оца</w:t>
      </w:r>
      <w:r w:rsidR="00B73CDD" w:rsidRPr="003E09E7">
        <w:rPr>
          <w:rFonts w:ascii="Verdana" w:hAnsi="Verdana"/>
          <w:sz w:val="20"/>
          <w:szCs w:val="20"/>
          <w:lang w:val="sr-Cyrl-RS" w:eastAsia="en-US"/>
        </w:rPr>
        <w:t xml:space="preserve"> услуге испитивањем задовољства процењива</w:t>
      </w:r>
      <w:r w:rsidRPr="003E09E7">
        <w:rPr>
          <w:rFonts w:ascii="Verdana" w:hAnsi="Verdana"/>
          <w:sz w:val="20"/>
          <w:szCs w:val="20"/>
          <w:lang w:val="sr-Cyrl-RS" w:eastAsia="en-US"/>
        </w:rPr>
        <w:t>ли су</w:t>
      </w:r>
      <w:r w:rsidR="00B73CDD" w:rsidRPr="003E09E7">
        <w:rPr>
          <w:rFonts w:ascii="Verdana" w:hAnsi="Verdana"/>
          <w:sz w:val="20"/>
          <w:szCs w:val="20"/>
          <w:lang w:val="sr-Cyrl-RS" w:eastAsia="en-US"/>
        </w:rPr>
        <w:t xml:space="preserve"> </w:t>
      </w:r>
      <w:r w:rsidR="00B73CDD"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>међусобни однос корисника услуге.</w:t>
      </w:r>
    </w:p>
    <w:p w14:paraId="40DFCC31" w14:textId="0BCD8760" w:rsidR="00B73CDD" w:rsidRPr="003E09E7" w:rsidRDefault="0059498F" w:rsidP="00101EC7">
      <w:pPr>
        <w:numPr>
          <w:ilvl w:val="0"/>
          <w:numId w:val="13"/>
        </w:numPr>
        <w:shd w:val="clear" w:color="auto" w:fill="FFFFFF"/>
        <w:suppressAutoHyphens w:val="0"/>
        <w:spacing w:before="225" w:after="225" w:line="360" w:lineRule="auto"/>
        <w:jc w:val="both"/>
        <w:rPr>
          <w:rFonts w:ascii="Verdana" w:hAnsi="Verdana"/>
          <w:sz w:val="20"/>
          <w:szCs w:val="20"/>
          <w:lang w:val="sr-Cyrl-RS" w:eastAsia="en-US"/>
        </w:rPr>
      </w:pPr>
      <w:r w:rsidRPr="003E09E7">
        <w:rPr>
          <w:rFonts w:ascii="Verdana" w:hAnsi="Verdana"/>
          <w:sz w:val="20"/>
          <w:szCs w:val="20"/>
          <w:lang w:val="sr-Cyrl-RS" w:eastAsia="en-US"/>
        </w:rPr>
        <w:t xml:space="preserve">2 </w:t>
      </w:r>
      <w:r w:rsidR="00B73CDD" w:rsidRPr="003E09E7">
        <w:rPr>
          <w:rFonts w:ascii="Verdana" w:hAnsi="Verdana"/>
          <w:sz w:val="20"/>
          <w:szCs w:val="20"/>
          <w:lang w:val="sr-Cyrl-RS" w:eastAsia="en-US"/>
        </w:rPr>
        <w:t>пружа</w:t>
      </w:r>
      <w:r w:rsidRPr="003E09E7">
        <w:rPr>
          <w:rFonts w:ascii="Verdana" w:hAnsi="Verdana"/>
          <w:sz w:val="20"/>
          <w:szCs w:val="20"/>
          <w:lang w:val="sr-Cyrl-RS" w:eastAsia="en-US"/>
        </w:rPr>
        <w:t>оца</w:t>
      </w:r>
      <w:r w:rsidR="00B73CDD" w:rsidRPr="003E09E7">
        <w:rPr>
          <w:rFonts w:ascii="Verdana" w:hAnsi="Verdana"/>
          <w:sz w:val="20"/>
          <w:szCs w:val="20"/>
          <w:lang w:val="sr-Cyrl-RS" w:eastAsia="en-US"/>
        </w:rPr>
        <w:t xml:space="preserve"> услуге као индикатор квалитета процењива</w:t>
      </w:r>
      <w:r w:rsidRPr="003E09E7">
        <w:rPr>
          <w:rFonts w:ascii="Verdana" w:hAnsi="Verdana"/>
          <w:sz w:val="20"/>
          <w:szCs w:val="20"/>
          <w:lang w:val="sr-Cyrl-RS" w:eastAsia="en-US"/>
        </w:rPr>
        <w:t>ли су</w:t>
      </w:r>
      <w:r w:rsidR="00B73CDD" w:rsidRPr="003E09E7">
        <w:rPr>
          <w:rFonts w:ascii="Verdana" w:hAnsi="Verdana"/>
          <w:sz w:val="20"/>
          <w:szCs w:val="20"/>
          <w:lang w:val="sr-Cyrl-RS" w:eastAsia="en-US"/>
        </w:rPr>
        <w:t xml:space="preserve"> </w:t>
      </w:r>
      <w:r w:rsidR="00B73CDD"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>задовољство степеном информисаности корисника од стране пружаоца</w:t>
      </w:r>
      <w:r w:rsidR="00B73CDD" w:rsidRPr="003E09E7">
        <w:rPr>
          <w:rFonts w:ascii="Verdana" w:hAnsi="Verdana"/>
          <w:sz w:val="20"/>
          <w:szCs w:val="20"/>
          <w:lang w:val="sr-Cyrl-RS" w:eastAsia="en-US"/>
        </w:rPr>
        <w:t>.</w:t>
      </w:r>
    </w:p>
    <w:p w14:paraId="64A94DB6" w14:textId="5872885A" w:rsidR="00B73CDD" w:rsidRPr="003E09E7" w:rsidRDefault="0059498F" w:rsidP="00101EC7">
      <w:pPr>
        <w:numPr>
          <w:ilvl w:val="0"/>
          <w:numId w:val="13"/>
        </w:numPr>
        <w:shd w:val="clear" w:color="auto" w:fill="FFFFFF"/>
        <w:suppressAutoHyphens w:val="0"/>
        <w:spacing w:before="225" w:after="225" w:line="360" w:lineRule="auto"/>
        <w:jc w:val="both"/>
        <w:rPr>
          <w:rFonts w:ascii="Verdana" w:hAnsi="Verdana"/>
          <w:sz w:val="20"/>
          <w:szCs w:val="20"/>
          <w:lang w:val="sr-Cyrl-RS" w:eastAsia="en-US"/>
        </w:rPr>
      </w:pPr>
      <w:r w:rsidRPr="003E09E7">
        <w:rPr>
          <w:rFonts w:ascii="Verdana" w:hAnsi="Verdana"/>
          <w:sz w:val="20"/>
          <w:szCs w:val="20"/>
          <w:lang w:val="sr-Cyrl-RS" w:eastAsia="en-US"/>
        </w:rPr>
        <w:lastRenderedPageBreak/>
        <w:t>1</w:t>
      </w:r>
      <w:r w:rsidR="00B73CDD" w:rsidRPr="003E09E7">
        <w:rPr>
          <w:rFonts w:ascii="Verdana" w:hAnsi="Verdana"/>
          <w:sz w:val="20"/>
          <w:szCs w:val="20"/>
          <w:lang w:val="sr-Cyrl-RS" w:eastAsia="en-US"/>
        </w:rPr>
        <w:t>3 пружа</w:t>
      </w:r>
      <w:r w:rsidRPr="003E09E7">
        <w:rPr>
          <w:rFonts w:ascii="Verdana" w:hAnsi="Verdana"/>
          <w:sz w:val="20"/>
          <w:szCs w:val="20"/>
          <w:lang w:val="sr-Cyrl-RS" w:eastAsia="en-US"/>
        </w:rPr>
        <w:t>лаца</w:t>
      </w:r>
      <w:r w:rsidR="00B433D4" w:rsidRPr="003E09E7">
        <w:rPr>
          <w:rFonts w:ascii="Verdana" w:hAnsi="Verdana"/>
          <w:sz w:val="20"/>
          <w:szCs w:val="20"/>
          <w:lang w:val="sr-Cyrl-RS" w:eastAsia="en-US"/>
        </w:rPr>
        <w:t xml:space="preserve"> услуге</w:t>
      </w:r>
      <w:r w:rsidR="00B73CDD" w:rsidRPr="003E09E7">
        <w:rPr>
          <w:rFonts w:ascii="Verdana" w:hAnsi="Verdana"/>
          <w:sz w:val="20"/>
          <w:szCs w:val="20"/>
          <w:lang w:val="sr-Cyrl-RS" w:eastAsia="en-US"/>
        </w:rPr>
        <w:t xml:space="preserve"> кроз спроведену анкету </w:t>
      </w:r>
      <w:r w:rsidR="00B73CDD"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 xml:space="preserve">дало је испитаницима могућност за предлоге и сугестије </w:t>
      </w:r>
      <w:r w:rsidR="00B73CDD" w:rsidRPr="003E09E7">
        <w:rPr>
          <w:rFonts w:ascii="Verdana" w:hAnsi="Verdana"/>
          <w:sz w:val="20"/>
          <w:szCs w:val="20"/>
          <w:lang w:val="sr-Cyrl-RS" w:eastAsia="en-US"/>
        </w:rPr>
        <w:t xml:space="preserve">у вези са неким аспектом пружања услуге. </w:t>
      </w:r>
    </w:p>
    <w:p w14:paraId="4E173E1F" w14:textId="11F2EE03" w:rsidR="00B73CDD" w:rsidRPr="003E09E7" w:rsidRDefault="0059498F" w:rsidP="00101EC7">
      <w:pPr>
        <w:numPr>
          <w:ilvl w:val="0"/>
          <w:numId w:val="13"/>
        </w:numPr>
        <w:shd w:val="clear" w:color="auto" w:fill="FFFFFF"/>
        <w:suppressAutoHyphens w:val="0"/>
        <w:spacing w:before="225" w:after="225" w:line="360" w:lineRule="auto"/>
        <w:jc w:val="both"/>
        <w:rPr>
          <w:rFonts w:ascii="Verdana" w:hAnsi="Verdana"/>
          <w:sz w:val="20"/>
          <w:szCs w:val="20"/>
          <w:lang w:val="sr-Cyrl-RS" w:eastAsia="en-US"/>
        </w:rPr>
      </w:pPr>
      <w:r w:rsidRPr="003E09E7">
        <w:rPr>
          <w:rFonts w:ascii="Verdana" w:hAnsi="Verdana"/>
          <w:sz w:val="20"/>
          <w:szCs w:val="20"/>
          <w:lang w:val="sr-Cyrl-RS" w:eastAsia="en-US"/>
        </w:rPr>
        <w:t xml:space="preserve">2 </w:t>
      </w:r>
      <w:r w:rsidR="00B73CDD" w:rsidRPr="003E09E7">
        <w:rPr>
          <w:rFonts w:ascii="Verdana" w:hAnsi="Verdana"/>
          <w:sz w:val="20"/>
          <w:szCs w:val="20"/>
          <w:lang w:val="sr-Cyrl-RS" w:eastAsia="en-US"/>
        </w:rPr>
        <w:t>пружа</w:t>
      </w:r>
      <w:r w:rsidRPr="003E09E7">
        <w:rPr>
          <w:rFonts w:ascii="Verdana" w:hAnsi="Verdana"/>
          <w:sz w:val="20"/>
          <w:szCs w:val="20"/>
          <w:lang w:val="sr-Cyrl-RS" w:eastAsia="en-US"/>
        </w:rPr>
        <w:t>оца</w:t>
      </w:r>
      <w:r w:rsidR="00B73CDD" w:rsidRPr="003E09E7">
        <w:rPr>
          <w:rFonts w:ascii="Verdana" w:hAnsi="Verdana"/>
          <w:sz w:val="20"/>
          <w:szCs w:val="20"/>
          <w:lang w:val="sr-Cyrl-RS" w:eastAsia="en-US"/>
        </w:rPr>
        <w:t xml:space="preserve"> услуге </w:t>
      </w:r>
      <w:r w:rsidRPr="003E09E7">
        <w:rPr>
          <w:rFonts w:ascii="Verdana" w:hAnsi="Verdana"/>
          <w:sz w:val="20"/>
          <w:szCs w:val="20"/>
          <w:lang w:val="sr-Cyrl-RS" w:eastAsia="en-US"/>
        </w:rPr>
        <w:t>су</w:t>
      </w:r>
      <w:r w:rsidR="00B73CDD" w:rsidRPr="003E09E7">
        <w:rPr>
          <w:rFonts w:ascii="Verdana" w:hAnsi="Verdana"/>
          <w:sz w:val="20"/>
          <w:szCs w:val="20"/>
          <w:lang w:val="sr-Cyrl-RS" w:eastAsia="en-US"/>
        </w:rPr>
        <w:t xml:space="preserve"> анкетом процењив</w:t>
      </w:r>
      <w:r w:rsidRPr="003E09E7">
        <w:rPr>
          <w:rFonts w:ascii="Verdana" w:hAnsi="Verdana"/>
          <w:sz w:val="20"/>
          <w:szCs w:val="20"/>
          <w:lang w:val="sr-Cyrl-RS" w:eastAsia="en-US"/>
        </w:rPr>
        <w:t>али</w:t>
      </w:r>
      <w:r w:rsidR="00B73CDD" w:rsidRPr="003E09E7">
        <w:rPr>
          <w:rFonts w:ascii="Verdana" w:hAnsi="Verdana"/>
          <w:sz w:val="20"/>
          <w:szCs w:val="20"/>
          <w:lang w:val="sr-Cyrl-RS" w:eastAsia="en-US"/>
        </w:rPr>
        <w:t xml:space="preserve"> </w:t>
      </w:r>
      <w:r w:rsidR="00B73CDD"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>утицај услуге</w:t>
      </w:r>
      <w:r w:rsidR="00B73CDD" w:rsidRPr="003E09E7">
        <w:rPr>
          <w:rFonts w:ascii="Verdana" w:hAnsi="Verdana"/>
          <w:sz w:val="20"/>
          <w:szCs w:val="20"/>
          <w:lang w:val="sr-Cyrl-RS" w:eastAsia="en-US"/>
        </w:rPr>
        <w:t xml:space="preserve"> на квалитет живота корисника.</w:t>
      </w:r>
    </w:p>
    <w:p w14:paraId="6CB70087" w14:textId="55258026" w:rsidR="00B73CDD" w:rsidRPr="003E09E7" w:rsidRDefault="0059498F" w:rsidP="00101EC7">
      <w:pPr>
        <w:numPr>
          <w:ilvl w:val="0"/>
          <w:numId w:val="13"/>
        </w:numPr>
        <w:shd w:val="clear" w:color="auto" w:fill="FFFFFF"/>
        <w:suppressAutoHyphens w:val="0"/>
        <w:spacing w:before="225" w:beforeAutospacing="1" w:after="225" w:afterAutospacing="1" w:line="360" w:lineRule="auto"/>
        <w:jc w:val="both"/>
        <w:rPr>
          <w:rFonts w:ascii="Verdana" w:hAnsi="Verdana"/>
          <w:sz w:val="20"/>
          <w:szCs w:val="20"/>
          <w:lang w:val="sr-Cyrl-RS" w:eastAsia="en-US"/>
        </w:rPr>
      </w:pPr>
      <w:r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 xml:space="preserve">Сви </w:t>
      </w:r>
      <w:r w:rsidR="00B73CDD"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>пружаоц</w:t>
      </w:r>
      <w:r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>и</w:t>
      </w:r>
      <w:r w:rsidR="00B73CDD"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 xml:space="preserve"> </w:t>
      </w:r>
      <w:r w:rsidR="00B433D4"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 xml:space="preserve">услуге </w:t>
      </w:r>
      <w:r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>испитивање задовољства спровели су применом анкете</w:t>
      </w:r>
      <w:r w:rsidRPr="003E09E7">
        <w:rPr>
          <w:rFonts w:ascii="Verdana" w:hAnsi="Verdana"/>
          <w:sz w:val="20"/>
          <w:szCs w:val="20"/>
          <w:lang w:val="sr-Cyrl-RS" w:eastAsia="en-US"/>
        </w:rPr>
        <w:t xml:space="preserve"> за кориснике, у једном броју извештаја је истакнуто да су запослени код корисника</w:t>
      </w:r>
      <w:r w:rsidR="004B34CA" w:rsidRPr="003E09E7">
        <w:rPr>
          <w:rFonts w:ascii="Verdana" w:hAnsi="Verdana"/>
          <w:sz w:val="20"/>
          <w:szCs w:val="20"/>
          <w:lang w:val="sr-Cyrl-RS" w:eastAsia="en-US"/>
        </w:rPr>
        <w:t xml:space="preserve"> код којих </w:t>
      </w:r>
      <w:r w:rsidRPr="003E09E7">
        <w:rPr>
          <w:rFonts w:ascii="Verdana" w:hAnsi="Verdana"/>
          <w:sz w:val="20"/>
          <w:szCs w:val="20"/>
          <w:lang w:val="sr-Cyrl-RS" w:eastAsia="en-US"/>
        </w:rPr>
        <w:t>је то било потребно пружили подршку у попуњавању анкете. 3 пружаоца услуге су експлицитно навела</w:t>
      </w:r>
      <w:r w:rsidR="00280307" w:rsidRPr="003E09E7">
        <w:rPr>
          <w:rFonts w:ascii="Verdana" w:hAnsi="Verdana"/>
          <w:sz w:val="20"/>
          <w:szCs w:val="20"/>
          <w:lang w:val="sr-Cyrl-RS" w:eastAsia="en-US"/>
        </w:rPr>
        <w:t xml:space="preserve"> у извештају</w:t>
      </w:r>
      <w:r w:rsidRPr="003E09E7">
        <w:rPr>
          <w:rFonts w:ascii="Verdana" w:hAnsi="Verdana"/>
          <w:sz w:val="20"/>
          <w:szCs w:val="20"/>
          <w:lang w:val="sr-Cyrl-RS" w:eastAsia="en-US"/>
        </w:rPr>
        <w:t xml:space="preserve"> да је евалуација </w:t>
      </w:r>
      <w:r w:rsidR="00290F42" w:rsidRPr="003E09E7">
        <w:rPr>
          <w:rFonts w:ascii="Verdana" w:hAnsi="Verdana"/>
          <w:sz w:val="20"/>
          <w:szCs w:val="20"/>
          <w:lang w:val="sr-Cyrl-RS" w:eastAsia="en-US"/>
        </w:rPr>
        <w:t>обухватала и  примену неких других техника</w:t>
      </w:r>
      <w:r w:rsidR="00B433D4" w:rsidRPr="003E09E7">
        <w:rPr>
          <w:rFonts w:ascii="Verdana" w:hAnsi="Verdana"/>
          <w:sz w:val="20"/>
          <w:szCs w:val="20"/>
          <w:lang w:val="sr-Cyrl-RS" w:eastAsia="en-US"/>
        </w:rPr>
        <w:t xml:space="preserve"> током реализације евалуације</w:t>
      </w:r>
      <w:r w:rsidR="00290F42" w:rsidRPr="003E09E7">
        <w:rPr>
          <w:rFonts w:ascii="Verdana" w:hAnsi="Verdana"/>
          <w:sz w:val="20"/>
          <w:szCs w:val="20"/>
          <w:lang w:val="sr-Cyrl-RS" w:eastAsia="en-US"/>
        </w:rPr>
        <w:t xml:space="preserve"> –</w:t>
      </w:r>
      <w:r w:rsidR="00280307" w:rsidRPr="003E09E7">
        <w:rPr>
          <w:rFonts w:ascii="Verdana" w:hAnsi="Verdana"/>
          <w:sz w:val="20"/>
          <w:szCs w:val="20"/>
          <w:lang w:val="sr-Cyrl-RS" w:eastAsia="en-US"/>
        </w:rPr>
        <w:t xml:space="preserve"> </w:t>
      </w:r>
      <w:r w:rsidR="00290F42" w:rsidRPr="003E09E7">
        <w:rPr>
          <w:rFonts w:ascii="Verdana" w:hAnsi="Verdana"/>
          <w:sz w:val="20"/>
          <w:szCs w:val="20"/>
          <w:lang w:val="sr-Cyrl-RS" w:eastAsia="en-US"/>
        </w:rPr>
        <w:t xml:space="preserve">анализу садржаја листа праћења, разговор са корисницима, комуникацију са сродницима, представницима центара за социјални рад и здравствених институција. </w:t>
      </w:r>
    </w:p>
    <w:p w14:paraId="439C3002" w14:textId="600C2EE5" w:rsidR="00B73CDD" w:rsidRPr="003E09E7" w:rsidRDefault="00B73CDD" w:rsidP="00101EC7">
      <w:pPr>
        <w:numPr>
          <w:ilvl w:val="0"/>
          <w:numId w:val="13"/>
        </w:numPr>
        <w:shd w:val="clear" w:color="auto" w:fill="FFFFFF"/>
        <w:tabs>
          <w:tab w:val="left" w:pos="709"/>
        </w:tabs>
        <w:suppressAutoHyphens w:val="0"/>
        <w:spacing w:before="225" w:after="225" w:line="360" w:lineRule="auto"/>
        <w:jc w:val="both"/>
        <w:rPr>
          <w:rFonts w:ascii="Verdana" w:hAnsi="Verdana"/>
          <w:sz w:val="20"/>
          <w:szCs w:val="20"/>
          <w:lang w:val="sr-Cyrl-RS" w:eastAsia="en-US"/>
        </w:rPr>
      </w:pPr>
      <w:r w:rsidRPr="003E09E7">
        <w:rPr>
          <w:rFonts w:ascii="Verdana" w:hAnsi="Verdana"/>
          <w:sz w:val="20"/>
          <w:szCs w:val="20"/>
          <w:lang w:val="sr-Cyrl-RS" w:eastAsia="en-US"/>
        </w:rPr>
        <w:t xml:space="preserve"> Свих </w:t>
      </w:r>
      <w:r w:rsidR="005F2E5A" w:rsidRPr="003E09E7">
        <w:rPr>
          <w:rFonts w:ascii="Verdana" w:hAnsi="Verdana"/>
          <w:sz w:val="20"/>
          <w:szCs w:val="20"/>
          <w:lang w:val="sr-Cyrl-RS" w:eastAsia="en-US"/>
        </w:rPr>
        <w:t>1</w:t>
      </w:r>
      <w:r w:rsidRPr="003E09E7">
        <w:rPr>
          <w:rFonts w:ascii="Verdana" w:hAnsi="Verdana"/>
          <w:sz w:val="20"/>
          <w:szCs w:val="20"/>
          <w:lang w:val="sr-Cyrl-RS" w:eastAsia="en-US"/>
        </w:rPr>
        <w:t xml:space="preserve">6 пружалаца су испитивањем задовољства обухватили </w:t>
      </w:r>
      <w:r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>кориснике на смештају</w:t>
      </w:r>
      <w:r w:rsidRPr="003E09E7">
        <w:rPr>
          <w:rFonts w:ascii="Verdana" w:hAnsi="Verdana"/>
          <w:sz w:val="20"/>
          <w:szCs w:val="20"/>
          <w:lang w:val="sr-Cyrl-RS" w:eastAsia="en-US"/>
        </w:rPr>
        <w:t>, у одр</w:t>
      </w:r>
      <w:r w:rsidR="005F2E5A" w:rsidRPr="003E09E7">
        <w:rPr>
          <w:rFonts w:ascii="Verdana" w:hAnsi="Verdana"/>
          <w:sz w:val="20"/>
          <w:szCs w:val="20"/>
          <w:lang w:val="sr-Cyrl-RS" w:eastAsia="en-US"/>
        </w:rPr>
        <w:t>е</w:t>
      </w:r>
      <w:r w:rsidRPr="003E09E7">
        <w:rPr>
          <w:rFonts w:ascii="Verdana" w:hAnsi="Verdana"/>
          <w:sz w:val="20"/>
          <w:szCs w:val="20"/>
          <w:lang w:val="sr-Cyrl-RS" w:eastAsia="en-US"/>
        </w:rPr>
        <w:t xml:space="preserve">ђеном проценту, обухватајући кориснике који су могли да у складу са својим </w:t>
      </w:r>
      <w:r w:rsidR="005F2E5A" w:rsidRPr="003E09E7">
        <w:rPr>
          <w:rFonts w:ascii="Verdana" w:hAnsi="Verdana"/>
          <w:sz w:val="20"/>
          <w:szCs w:val="20"/>
          <w:lang w:val="sr-Cyrl-RS" w:eastAsia="en-US"/>
        </w:rPr>
        <w:t xml:space="preserve">здравственим стањем </w:t>
      </w:r>
      <w:r w:rsidRPr="003E09E7">
        <w:rPr>
          <w:rFonts w:ascii="Verdana" w:hAnsi="Verdana"/>
          <w:sz w:val="20"/>
          <w:szCs w:val="20"/>
          <w:lang w:val="sr-Cyrl-RS" w:eastAsia="en-US"/>
        </w:rPr>
        <w:t>учествују у испитивању</w:t>
      </w:r>
      <w:r w:rsidR="005F2E5A" w:rsidRPr="003E09E7">
        <w:rPr>
          <w:rFonts w:ascii="Verdana" w:hAnsi="Verdana"/>
          <w:sz w:val="20"/>
          <w:szCs w:val="20"/>
          <w:lang w:val="sr-Cyrl-RS" w:eastAsia="en-US"/>
        </w:rPr>
        <w:t xml:space="preserve"> и </w:t>
      </w:r>
      <w:r w:rsidR="00515845" w:rsidRPr="003E09E7">
        <w:rPr>
          <w:rFonts w:ascii="Verdana" w:hAnsi="Verdana"/>
          <w:sz w:val="20"/>
          <w:szCs w:val="20"/>
          <w:lang w:val="sr-Cyrl-RS" w:eastAsia="en-US"/>
        </w:rPr>
        <w:t xml:space="preserve">који су </w:t>
      </w:r>
      <w:r w:rsidR="00456224" w:rsidRPr="003E09E7">
        <w:rPr>
          <w:rFonts w:ascii="Verdana" w:hAnsi="Verdana"/>
          <w:sz w:val="20"/>
          <w:szCs w:val="20"/>
          <w:lang w:val="sr-Cyrl-RS" w:eastAsia="en-US"/>
        </w:rPr>
        <w:t>желели да учествују у анкет</w:t>
      </w:r>
      <w:r w:rsidR="00280307" w:rsidRPr="003E09E7">
        <w:rPr>
          <w:rFonts w:ascii="Verdana" w:hAnsi="Verdana"/>
          <w:sz w:val="20"/>
          <w:szCs w:val="20"/>
          <w:lang w:val="sr-Cyrl-RS" w:eastAsia="en-US"/>
        </w:rPr>
        <w:t>и</w:t>
      </w:r>
      <w:r w:rsidR="00456224" w:rsidRPr="003E09E7">
        <w:rPr>
          <w:rFonts w:ascii="Verdana" w:hAnsi="Verdana"/>
          <w:sz w:val="20"/>
          <w:szCs w:val="20"/>
          <w:lang w:val="sr-Cyrl-RS" w:eastAsia="en-US"/>
        </w:rPr>
        <w:t>р</w:t>
      </w:r>
      <w:r w:rsidR="00280307" w:rsidRPr="003E09E7">
        <w:rPr>
          <w:rFonts w:ascii="Verdana" w:hAnsi="Verdana"/>
          <w:sz w:val="20"/>
          <w:szCs w:val="20"/>
          <w:lang w:val="sr-Cyrl-RS" w:eastAsia="en-US"/>
        </w:rPr>
        <w:t>а</w:t>
      </w:r>
      <w:r w:rsidR="00456224" w:rsidRPr="003E09E7">
        <w:rPr>
          <w:rFonts w:ascii="Verdana" w:hAnsi="Verdana"/>
          <w:sz w:val="20"/>
          <w:szCs w:val="20"/>
          <w:lang w:val="sr-Cyrl-RS" w:eastAsia="en-US"/>
        </w:rPr>
        <w:t>њу.</w:t>
      </w:r>
    </w:p>
    <w:p w14:paraId="59EA8508" w14:textId="04B20B02" w:rsidR="00B73CDD" w:rsidRPr="003E09E7" w:rsidRDefault="00B73CDD" w:rsidP="00101EC7">
      <w:pPr>
        <w:numPr>
          <w:ilvl w:val="0"/>
          <w:numId w:val="13"/>
        </w:numPr>
        <w:shd w:val="clear" w:color="auto" w:fill="FFFFFF"/>
        <w:tabs>
          <w:tab w:val="left" w:pos="709"/>
        </w:tabs>
        <w:suppressAutoHyphens w:val="0"/>
        <w:spacing w:before="225" w:after="225" w:line="360" w:lineRule="auto"/>
        <w:jc w:val="both"/>
        <w:rPr>
          <w:rFonts w:ascii="Verdana" w:hAnsi="Verdana"/>
          <w:sz w:val="20"/>
          <w:szCs w:val="20"/>
          <w:lang w:val="sr-Cyrl-RS" w:eastAsia="en-US"/>
        </w:rPr>
      </w:pPr>
      <w:r w:rsidRPr="003E09E7">
        <w:rPr>
          <w:rFonts w:ascii="Verdana" w:hAnsi="Verdana"/>
          <w:sz w:val="20"/>
          <w:szCs w:val="20"/>
          <w:lang w:val="sr-Cyrl-RS" w:eastAsia="en-US"/>
        </w:rPr>
        <w:t xml:space="preserve">Само </w:t>
      </w:r>
      <w:r w:rsidR="00456224" w:rsidRPr="003E09E7">
        <w:rPr>
          <w:rFonts w:ascii="Verdana" w:hAnsi="Verdana"/>
          <w:sz w:val="20"/>
          <w:szCs w:val="20"/>
          <w:lang w:val="sr-Cyrl-RS" w:eastAsia="en-US"/>
        </w:rPr>
        <w:t xml:space="preserve">1 </w:t>
      </w:r>
      <w:r w:rsidRPr="003E09E7">
        <w:rPr>
          <w:rFonts w:ascii="Verdana" w:hAnsi="Verdana"/>
          <w:sz w:val="20"/>
          <w:szCs w:val="20"/>
          <w:lang w:val="sr-Cyrl-RS" w:eastAsia="en-US"/>
        </w:rPr>
        <w:t xml:space="preserve">пружалац услуге је испитивањем задовољства </w:t>
      </w:r>
      <w:r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>обухватио и чланове</w:t>
      </w:r>
      <w:r w:rsidRPr="003E09E7">
        <w:rPr>
          <w:rFonts w:ascii="Verdana" w:hAnsi="Verdana"/>
          <w:sz w:val="20"/>
          <w:szCs w:val="20"/>
          <w:lang w:val="sr-Cyrl-RS" w:eastAsia="en-US"/>
        </w:rPr>
        <w:t xml:space="preserve"> породица корисника на смештају.</w:t>
      </w:r>
    </w:p>
    <w:p w14:paraId="0B13EF53" w14:textId="7A78A008" w:rsidR="002A0995" w:rsidRPr="003E09E7" w:rsidRDefault="00456224" w:rsidP="002A0995">
      <w:pPr>
        <w:numPr>
          <w:ilvl w:val="0"/>
          <w:numId w:val="13"/>
        </w:numPr>
        <w:shd w:val="clear" w:color="auto" w:fill="FFFFFF"/>
        <w:suppressAutoHyphens w:val="0"/>
        <w:spacing w:before="225" w:after="225" w:line="360" w:lineRule="auto"/>
        <w:jc w:val="both"/>
        <w:rPr>
          <w:rFonts w:ascii="Verdana" w:hAnsi="Verdana"/>
          <w:sz w:val="20"/>
          <w:szCs w:val="20"/>
          <w:lang w:val="sr-Cyrl-RS" w:eastAsia="en-US"/>
        </w:rPr>
      </w:pPr>
      <w:r w:rsidRPr="003E09E7">
        <w:rPr>
          <w:rFonts w:ascii="Verdana" w:hAnsi="Verdana"/>
          <w:sz w:val="20"/>
          <w:szCs w:val="20"/>
          <w:lang w:val="sr-Cyrl-RS" w:eastAsia="en-US"/>
        </w:rPr>
        <w:t xml:space="preserve">2 </w:t>
      </w:r>
      <w:r w:rsidR="00B73CDD" w:rsidRPr="003E09E7">
        <w:rPr>
          <w:rFonts w:ascii="Verdana" w:hAnsi="Verdana"/>
          <w:sz w:val="20"/>
          <w:szCs w:val="20"/>
          <w:lang w:val="sr-Cyrl-RS" w:eastAsia="en-US"/>
        </w:rPr>
        <w:t>пружа</w:t>
      </w:r>
      <w:r w:rsidRPr="003E09E7">
        <w:rPr>
          <w:rFonts w:ascii="Verdana" w:hAnsi="Verdana"/>
          <w:sz w:val="20"/>
          <w:szCs w:val="20"/>
          <w:lang w:val="sr-Cyrl-RS" w:eastAsia="en-US"/>
        </w:rPr>
        <w:t>оца</w:t>
      </w:r>
      <w:r w:rsidR="00515845" w:rsidRPr="003E09E7">
        <w:rPr>
          <w:rFonts w:ascii="Verdana" w:hAnsi="Verdana"/>
          <w:sz w:val="20"/>
          <w:szCs w:val="20"/>
          <w:lang w:val="sr-Cyrl-RS" w:eastAsia="en-US"/>
        </w:rPr>
        <w:t xml:space="preserve"> услуге</w:t>
      </w:r>
      <w:r w:rsidR="00B73CDD" w:rsidRPr="003E09E7">
        <w:rPr>
          <w:rFonts w:ascii="Verdana" w:hAnsi="Verdana"/>
          <w:sz w:val="20"/>
          <w:szCs w:val="20"/>
          <w:lang w:val="sr-Cyrl-RS" w:eastAsia="en-US"/>
        </w:rPr>
        <w:t xml:space="preserve"> у свом извештају </w:t>
      </w:r>
      <w:r w:rsidRPr="003E09E7">
        <w:rPr>
          <w:rFonts w:ascii="Verdana" w:hAnsi="Verdana"/>
          <w:sz w:val="20"/>
          <w:szCs w:val="20"/>
          <w:lang w:val="sr-Cyrl-RS" w:eastAsia="en-US"/>
        </w:rPr>
        <w:t xml:space="preserve">су навели оквирне </w:t>
      </w:r>
      <w:r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>идеје за унапређење услуге</w:t>
      </w:r>
      <w:r w:rsidRPr="003E09E7">
        <w:rPr>
          <w:rFonts w:ascii="Verdana" w:hAnsi="Verdana"/>
          <w:sz w:val="20"/>
          <w:szCs w:val="20"/>
          <w:lang w:val="sr-Cyrl-RS" w:eastAsia="en-US"/>
        </w:rPr>
        <w:t xml:space="preserve"> на основу добијених резултата и 1 пружалац је донео закључак о потреби за унапређењем инструмента за испитивање задово</w:t>
      </w:r>
      <w:r w:rsidR="0054102C" w:rsidRPr="003E09E7">
        <w:rPr>
          <w:rFonts w:ascii="Verdana" w:hAnsi="Verdana"/>
          <w:sz w:val="20"/>
          <w:szCs w:val="20"/>
          <w:lang w:val="sr-Cyrl-RS" w:eastAsia="en-US"/>
        </w:rPr>
        <w:t xml:space="preserve">љства за следећу годину. </w:t>
      </w:r>
    </w:p>
    <w:bookmarkEnd w:id="46"/>
    <w:p w14:paraId="6671A9D1" w14:textId="177F7BEE" w:rsidR="00731430" w:rsidRPr="003E09E7" w:rsidRDefault="00731430" w:rsidP="00731430">
      <w:pPr>
        <w:shd w:val="clear" w:color="auto" w:fill="FFFFFF"/>
        <w:suppressAutoHyphens w:val="0"/>
        <w:spacing w:before="225" w:after="225" w:line="360" w:lineRule="auto"/>
        <w:jc w:val="both"/>
        <w:rPr>
          <w:rFonts w:ascii="Verdana" w:hAnsi="Verdana"/>
          <w:b/>
          <w:bCs/>
          <w:i/>
          <w:iCs/>
          <w:sz w:val="20"/>
          <w:szCs w:val="20"/>
          <w:lang w:val="sr-Cyrl-RS" w:eastAsia="en-US"/>
        </w:rPr>
      </w:pPr>
      <w:r w:rsidRPr="003E09E7">
        <w:rPr>
          <w:rFonts w:ascii="Verdana" w:hAnsi="Verdana"/>
          <w:b/>
          <w:bCs/>
          <w:i/>
          <w:iCs/>
          <w:sz w:val="20"/>
          <w:szCs w:val="20"/>
          <w:lang w:val="sr-Cyrl-RS" w:eastAsia="en-US"/>
        </w:rPr>
        <w:t xml:space="preserve">Услуга домског смештаја за одрасле и старије – приватни пружаоци </w:t>
      </w:r>
      <w:r w:rsidR="00515845" w:rsidRPr="003E09E7">
        <w:rPr>
          <w:rFonts w:ascii="Verdana" w:hAnsi="Verdana"/>
          <w:b/>
          <w:bCs/>
          <w:i/>
          <w:iCs/>
          <w:sz w:val="20"/>
          <w:szCs w:val="20"/>
          <w:lang w:val="sr-Cyrl-RS" w:eastAsia="en-US"/>
        </w:rPr>
        <w:t>услуге</w:t>
      </w:r>
    </w:p>
    <w:p w14:paraId="0AB15CC2" w14:textId="64FFEDF6" w:rsidR="00C55DBA" w:rsidRPr="003E09E7" w:rsidRDefault="00731430" w:rsidP="00C55DBA">
      <w:pPr>
        <w:shd w:val="clear" w:color="auto" w:fill="FFFFFF"/>
        <w:suppressAutoHyphens w:val="0"/>
        <w:spacing w:before="225" w:after="225" w:line="360" w:lineRule="auto"/>
        <w:jc w:val="both"/>
        <w:rPr>
          <w:rFonts w:ascii="Verdana" w:hAnsi="Verdana"/>
          <w:sz w:val="20"/>
          <w:szCs w:val="20"/>
          <w:lang w:val="sr-Cyrl-RS" w:eastAsia="en-US"/>
        </w:rPr>
      </w:pPr>
      <w:r w:rsidRPr="003E09E7">
        <w:rPr>
          <w:rFonts w:ascii="Verdana" w:hAnsi="Verdana"/>
          <w:sz w:val="20"/>
          <w:szCs w:val="20"/>
          <w:lang w:val="sr-Cyrl-RS" w:eastAsia="en-US"/>
        </w:rPr>
        <w:t>Извештај о интерној евалуацији доставило је 55 установа за смештај старијих лица који су лиценцирани пружаоци услуге смештаја  са територије АП Војводине од укупно 57.</w:t>
      </w:r>
    </w:p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023"/>
        <w:gridCol w:w="8363"/>
      </w:tblGrid>
      <w:tr w:rsidR="003E09E7" w:rsidRPr="003E09E7" w14:paraId="0ED377F0" w14:textId="77777777" w:rsidTr="00BD77A7">
        <w:trPr>
          <w:trHeight w:val="31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9799B9" w14:textId="77777777" w:rsidR="003E09E7" w:rsidRPr="003E09E7" w:rsidRDefault="003E09E7" w:rsidP="00BD77A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  <w:t>Редни број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F13037" w14:textId="77777777" w:rsidR="003E09E7" w:rsidRPr="003E09E7" w:rsidRDefault="003E09E7" w:rsidP="00BD77A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  <w:t xml:space="preserve">НАЗИВ ОРГАНИЗАЦИЈЕ КОЈА ПРУЖА УСЛУГУ </w:t>
            </w:r>
          </w:p>
        </w:tc>
      </w:tr>
      <w:tr w:rsidR="003E09E7" w:rsidRPr="003E09E7" w14:paraId="714E87B6" w14:textId="77777777" w:rsidTr="00BD77A7">
        <w:trPr>
          <w:trHeight w:val="23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F060" w14:textId="77777777" w:rsidR="003E09E7" w:rsidRPr="003E09E7" w:rsidRDefault="003E09E7" w:rsidP="003E09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E89F0" w14:textId="3A40769D" w:rsidR="003E09E7" w:rsidRPr="003E09E7" w:rsidRDefault="003E09E7" w:rsidP="003E09E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Адам плус Ковачица</w:t>
            </w:r>
          </w:p>
        </w:tc>
      </w:tr>
      <w:tr w:rsidR="003E09E7" w:rsidRPr="003E09E7" w14:paraId="77C3AAF3" w14:textId="77777777" w:rsidTr="00BD77A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54EA" w14:textId="77777777" w:rsidR="003E09E7" w:rsidRPr="003E09E7" w:rsidRDefault="003E09E7" w:rsidP="003E09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8255" w14:textId="56132F83" w:rsidR="003E09E7" w:rsidRPr="003E09E7" w:rsidRDefault="003E09E7" w:rsidP="003E09E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Алибунар Алибунар</w:t>
            </w:r>
          </w:p>
        </w:tc>
      </w:tr>
      <w:tr w:rsidR="003E09E7" w:rsidRPr="003E09E7" w14:paraId="517FE8BD" w14:textId="77777777" w:rsidTr="00BD77A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235B3" w14:textId="77777777" w:rsidR="003E09E7" w:rsidRPr="003E09E7" w:rsidRDefault="003E09E7" w:rsidP="003E09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CC9A" w14:textId="3912A38F" w:rsidR="003E09E7" w:rsidRPr="003E09E7" w:rsidRDefault="003E09E7" w:rsidP="003E09E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Анастазија Суботица</w:t>
            </w:r>
          </w:p>
        </w:tc>
      </w:tr>
      <w:tr w:rsidR="003E09E7" w:rsidRPr="003E09E7" w14:paraId="43874B1B" w14:textId="77777777" w:rsidTr="00BD77A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08EBA" w14:textId="77777777" w:rsidR="003E09E7" w:rsidRPr="003E09E7" w:rsidRDefault="003E09E7" w:rsidP="003E09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036E9" w14:textId="1B197F2A" w:rsidR="003E09E7" w:rsidRPr="003E09E7" w:rsidRDefault="003E09E7" w:rsidP="003E09E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Атерос-Суб Суботица</w:t>
            </w:r>
          </w:p>
        </w:tc>
      </w:tr>
      <w:tr w:rsidR="003E09E7" w:rsidRPr="003E09E7" w14:paraId="63F548C2" w14:textId="77777777" w:rsidTr="00BD77A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92912" w14:textId="77777777" w:rsidR="003E09E7" w:rsidRPr="003E09E7" w:rsidRDefault="003E09E7" w:rsidP="003E09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95E58" w14:textId="3C303C69" w:rsidR="003E09E7" w:rsidRPr="003E09E7" w:rsidRDefault="003E09E7" w:rsidP="003E09E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Баттианеум Кањижа</w:t>
            </w:r>
          </w:p>
        </w:tc>
      </w:tr>
      <w:tr w:rsidR="003E09E7" w:rsidRPr="003E09E7" w14:paraId="3D32362A" w14:textId="77777777" w:rsidTr="00BD77A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51ECE" w14:textId="77777777" w:rsidR="003E09E7" w:rsidRPr="003E09E7" w:rsidRDefault="003E09E7" w:rsidP="003E09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BA6FD" w14:textId="218A4CEE" w:rsidR="003E09E7" w:rsidRPr="003E09E7" w:rsidRDefault="003E09E7" w:rsidP="003E09E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Бетанија Град Нови Сад</w:t>
            </w:r>
          </w:p>
        </w:tc>
      </w:tr>
      <w:tr w:rsidR="003E09E7" w:rsidRPr="003E09E7" w14:paraId="786C40C8" w14:textId="77777777" w:rsidTr="00BD77A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4C5A5" w14:textId="77777777" w:rsidR="003E09E7" w:rsidRPr="003E09E7" w:rsidRDefault="003E09E7" w:rsidP="003E09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235C" w14:textId="51B6168F" w:rsidR="003E09E7" w:rsidRPr="003E09E7" w:rsidRDefault="003E09E7" w:rsidP="003E09E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Борика Суботица</w:t>
            </w:r>
          </w:p>
        </w:tc>
      </w:tr>
      <w:tr w:rsidR="003E09E7" w:rsidRPr="003E09E7" w14:paraId="7EB391C8" w14:textId="77777777" w:rsidTr="00BD77A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E39FB" w14:textId="77777777" w:rsidR="003E09E7" w:rsidRPr="003E09E7" w:rsidRDefault="003E09E7" w:rsidP="003E09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33FCF" w14:textId="518C4C75" w:rsidR="003E09E7" w:rsidRPr="003E09E7" w:rsidRDefault="003E09E7" w:rsidP="003E09E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Василиса Беочин</w:t>
            </w:r>
          </w:p>
        </w:tc>
      </w:tr>
      <w:tr w:rsidR="003E09E7" w:rsidRPr="003E09E7" w14:paraId="5991D2F4" w14:textId="77777777" w:rsidTr="00BD77A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9E97" w14:textId="77777777" w:rsidR="003E09E7" w:rsidRPr="003E09E7" w:rsidRDefault="003E09E7" w:rsidP="003E09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CE74B" w14:textId="0E5DFC8C" w:rsidR="003E09E7" w:rsidRPr="003E09E7" w:rsidRDefault="003E09E7" w:rsidP="003E09E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Вила Анкора Суботица</w:t>
            </w:r>
          </w:p>
        </w:tc>
      </w:tr>
      <w:tr w:rsidR="003E09E7" w:rsidRPr="003E09E7" w14:paraId="4D49667D" w14:textId="77777777" w:rsidTr="00BD77A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C902" w14:textId="77777777" w:rsidR="003E09E7" w:rsidRPr="003E09E7" w:rsidRDefault="003E09E7" w:rsidP="003E09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A40EB" w14:textId="46AE4ABF" w:rsidR="003E09E7" w:rsidRPr="003E09E7" w:rsidRDefault="003E09E7" w:rsidP="003E09E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Вила Анкора 1 Суботица</w:t>
            </w:r>
          </w:p>
        </w:tc>
      </w:tr>
      <w:tr w:rsidR="003E09E7" w:rsidRPr="003E09E7" w14:paraId="2E7F6522" w14:textId="77777777" w:rsidTr="00BD77A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B1A3" w14:textId="77777777" w:rsidR="003E09E7" w:rsidRPr="003E09E7" w:rsidRDefault="003E09E7" w:rsidP="003E09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48718" w14:textId="27764A98" w:rsidR="003E09E7" w:rsidRPr="003E09E7" w:rsidRDefault="003E09E7" w:rsidP="003E09E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Вила Веста Суботица</w:t>
            </w:r>
          </w:p>
        </w:tc>
      </w:tr>
      <w:tr w:rsidR="003E09E7" w:rsidRPr="003E09E7" w14:paraId="5671454A" w14:textId="77777777" w:rsidTr="00BD77A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792C7" w14:textId="77777777" w:rsidR="003E09E7" w:rsidRPr="003E09E7" w:rsidRDefault="003E09E7" w:rsidP="003E09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6DCCD" w14:textId="0C516955" w:rsidR="003E09E7" w:rsidRPr="003E09E7" w:rsidRDefault="003E09E7" w:rsidP="003E09E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Вила Мир лукс Град Нови Сад</w:t>
            </w:r>
          </w:p>
        </w:tc>
      </w:tr>
      <w:tr w:rsidR="003E09E7" w:rsidRPr="003E09E7" w14:paraId="429B4128" w14:textId="77777777" w:rsidTr="00BD77A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C1727" w14:textId="77777777" w:rsidR="003E09E7" w:rsidRPr="003E09E7" w:rsidRDefault="003E09E7" w:rsidP="003E09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119E4" w14:textId="44522BB0" w:rsidR="003E09E7" w:rsidRPr="003E09E7" w:rsidRDefault="003E09E7" w:rsidP="003E09E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Герон Беочин</w:t>
            </w:r>
          </w:p>
        </w:tc>
      </w:tr>
      <w:tr w:rsidR="003E09E7" w:rsidRPr="003E09E7" w14:paraId="21D94295" w14:textId="77777777" w:rsidTr="00BD77A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62C9" w14:textId="77777777" w:rsidR="003E09E7" w:rsidRPr="003E09E7" w:rsidRDefault="003E09E7" w:rsidP="003E09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AF42" w14:textId="1F62C6B9" w:rsidR="003E09E7" w:rsidRPr="003E09E7" w:rsidRDefault="003E09E7" w:rsidP="003E09E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Голд стар Ковачица</w:t>
            </w:r>
          </w:p>
        </w:tc>
      </w:tr>
      <w:tr w:rsidR="003E09E7" w:rsidRPr="003E09E7" w14:paraId="3C2E9128" w14:textId="77777777" w:rsidTr="00BD77A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C0C2C" w14:textId="77777777" w:rsidR="003E09E7" w:rsidRPr="003E09E7" w:rsidRDefault="003E09E7" w:rsidP="003E09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BB6BE" w14:textId="2B6E68C5" w:rsidR="003E09E7" w:rsidRPr="003E09E7" w:rsidRDefault="003E09E7" w:rsidP="003E09E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Долина сунца Панчево</w:t>
            </w:r>
          </w:p>
        </w:tc>
      </w:tr>
      <w:tr w:rsidR="003E09E7" w:rsidRPr="003E09E7" w14:paraId="3AE41F4F" w14:textId="77777777" w:rsidTr="00BD77A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38837" w14:textId="77777777" w:rsidR="003E09E7" w:rsidRPr="003E09E7" w:rsidRDefault="003E09E7" w:rsidP="003E09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D9A46" w14:textId="45B624EF" w:rsidR="003E09E7" w:rsidRPr="003E09E7" w:rsidRDefault="003E09E7" w:rsidP="003E09E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Долина сунца Суботица Суботица</w:t>
            </w:r>
          </w:p>
        </w:tc>
      </w:tr>
      <w:tr w:rsidR="003E09E7" w:rsidRPr="003E09E7" w14:paraId="29C185D2" w14:textId="77777777" w:rsidTr="00BD77A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AEC0" w14:textId="77777777" w:rsidR="003E09E7" w:rsidRPr="003E09E7" w:rsidRDefault="003E09E7" w:rsidP="003E09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ADD89" w14:textId="77B3B6B8" w:rsidR="003E09E7" w:rsidRPr="003E09E7" w:rsidRDefault="003E09E7" w:rsidP="003E09E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Дом Ђекић 1955 Зрењанин</w:t>
            </w:r>
          </w:p>
        </w:tc>
      </w:tr>
      <w:tr w:rsidR="003E09E7" w:rsidRPr="003E09E7" w14:paraId="7701EB67" w14:textId="77777777" w:rsidTr="00BD77A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59D18" w14:textId="77777777" w:rsidR="003E09E7" w:rsidRPr="003E09E7" w:rsidRDefault="003E09E7" w:rsidP="003E09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5858" w14:textId="44759F23" w:rsidR="003E09E7" w:rsidRPr="003E09E7" w:rsidRDefault="003E09E7" w:rsidP="003E09E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Дом Старчевић Зрењанин</w:t>
            </w:r>
          </w:p>
        </w:tc>
      </w:tr>
      <w:tr w:rsidR="003E09E7" w:rsidRPr="003E09E7" w14:paraId="4119D0D2" w14:textId="77777777" w:rsidTr="00BD77A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F2FE4" w14:textId="77777777" w:rsidR="003E09E7" w:rsidRPr="003E09E7" w:rsidRDefault="003E09E7" w:rsidP="003E09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CF041" w14:textId="6F66E9F0" w:rsidR="003E09E7" w:rsidRPr="003E09E7" w:rsidRDefault="003E09E7" w:rsidP="003E09E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Дом Богдановић Суботица</w:t>
            </w:r>
          </w:p>
        </w:tc>
      </w:tr>
      <w:tr w:rsidR="003E09E7" w:rsidRPr="003E09E7" w14:paraId="6F7976B3" w14:textId="77777777" w:rsidTr="00BD77A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EA36" w14:textId="77777777" w:rsidR="003E09E7" w:rsidRPr="003E09E7" w:rsidRDefault="003E09E7" w:rsidP="003E09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8F986" w14:textId="5A298F6D" w:rsidR="003E09E7" w:rsidRPr="003E09E7" w:rsidRDefault="003E09E7" w:rsidP="003E09E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Дом Кућа неге Суботица</w:t>
            </w:r>
          </w:p>
        </w:tc>
      </w:tr>
      <w:tr w:rsidR="003E09E7" w:rsidRPr="003E09E7" w14:paraId="0C144B97" w14:textId="77777777" w:rsidTr="00BD77A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08D8" w14:textId="77777777" w:rsidR="003E09E7" w:rsidRPr="003E09E7" w:rsidRDefault="003E09E7" w:rsidP="003E09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4387" w14:textId="07703087" w:rsidR="003E09E7" w:rsidRPr="003E09E7" w:rsidRDefault="003E09E7" w:rsidP="003E09E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Дом Свит хоум Суботица</w:t>
            </w:r>
          </w:p>
        </w:tc>
      </w:tr>
      <w:tr w:rsidR="003E09E7" w:rsidRPr="003E09E7" w14:paraId="5EA864BD" w14:textId="77777777" w:rsidTr="00BD77A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6DF9F" w14:textId="77777777" w:rsidR="003E09E7" w:rsidRPr="003E09E7" w:rsidRDefault="003E09E7" w:rsidP="003E09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DC3AC" w14:textId="76025C0B" w:rsidR="003E09E7" w:rsidRPr="003E09E7" w:rsidRDefault="003E09E7" w:rsidP="003E09E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Живети сто година Суботица</w:t>
            </w:r>
          </w:p>
        </w:tc>
      </w:tr>
      <w:tr w:rsidR="003E09E7" w:rsidRPr="003E09E7" w14:paraId="2F92F9F0" w14:textId="77777777" w:rsidTr="00BD77A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BB602" w14:textId="77777777" w:rsidR="003E09E7" w:rsidRPr="003E09E7" w:rsidRDefault="003E09E7" w:rsidP="003E09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25AD2" w14:textId="53920A41" w:rsidR="003E09E7" w:rsidRPr="003E09E7" w:rsidRDefault="003E09E7" w:rsidP="003E09E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Златна нега Стара Пазова</w:t>
            </w:r>
          </w:p>
        </w:tc>
      </w:tr>
      <w:tr w:rsidR="003E09E7" w:rsidRPr="003E09E7" w14:paraId="18997848" w14:textId="77777777" w:rsidTr="00BD77A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7CAB" w14:textId="77777777" w:rsidR="003E09E7" w:rsidRPr="003E09E7" w:rsidRDefault="003E09E7" w:rsidP="003E09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18A75" w14:textId="24A04DFC" w:rsidR="003E09E7" w:rsidRPr="003E09E7" w:rsidRDefault="003E09E7" w:rsidP="003E09E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Златно доба Суботица Суботица</w:t>
            </w:r>
          </w:p>
        </w:tc>
      </w:tr>
      <w:tr w:rsidR="003E09E7" w:rsidRPr="003E09E7" w14:paraId="242C068A" w14:textId="77777777" w:rsidTr="00BD77A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B20AC" w14:textId="77777777" w:rsidR="003E09E7" w:rsidRPr="003E09E7" w:rsidRDefault="003E09E7" w:rsidP="003E09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15022" w14:textId="34DC8561" w:rsidR="003E09E7" w:rsidRPr="003E09E7" w:rsidRDefault="003E09E7" w:rsidP="003E09E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Кладомокс плус Суботица</w:t>
            </w:r>
          </w:p>
        </w:tc>
      </w:tr>
      <w:tr w:rsidR="003E09E7" w:rsidRPr="003E09E7" w14:paraId="012F20F2" w14:textId="77777777" w:rsidTr="00BD77A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BA51" w14:textId="77777777" w:rsidR="003E09E7" w:rsidRPr="003E09E7" w:rsidRDefault="003E09E7" w:rsidP="003E09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9B1A" w14:textId="0AF5A2FF" w:rsidR="003E09E7" w:rsidRPr="003E09E7" w:rsidRDefault="003E09E7" w:rsidP="003E09E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Конак Град Нови Сад</w:t>
            </w:r>
          </w:p>
        </w:tc>
      </w:tr>
      <w:tr w:rsidR="003E09E7" w:rsidRPr="003E09E7" w14:paraId="4DB8CC71" w14:textId="77777777" w:rsidTr="00BD77A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69905" w14:textId="77777777" w:rsidR="003E09E7" w:rsidRPr="003E09E7" w:rsidRDefault="003E09E7" w:rsidP="003E09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90E5D" w14:textId="0C7AD26D" w:rsidR="003E09E7" w:rsidRPr="003E09E7" w:rsidRDefault="003E09E7" w:rsidP="003E09E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Луана Шид</w:t>
            </w:r>
          </w:p>
        </w:tc>
      </w:tr>
      <w:tr w:rsidR="003E09E7" w:rsidRPr="003E09E7" w14:paraId="4E399415" w14:textId="77777777" w:rsidTr="00BD77A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E65D1" w14:textId="77777777" w:rsidR="003E09E7" w:rsidRPr="003E09E7" w:rsidRDefault="003E09E7" w:rsidP="003E09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4E1DD" w14:textId="5EE76581" w:rsidR="003E09E7" w:rsidRPr="003E09E7" w:rsidRDefault="003E09E7" w:rsidP="003E09E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Максимовић Суботица</w:t>
            </w:r>
          </w:p>
        </w:tc>
      </w:tr>
      <w:tr w:rsidR="003E09E7" w:rsidRPr="003E09E7" w14:paraId="2D62E1E4" w14:textId="77777777" w:rsidTr="00BD77A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9BCF" w14:textId="77777777" w:rsidR="003E09E7" w:rsidRPr="003E09E7" w:rsidRDefault="003E09E7" w:rsidP="003E09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E0C18" w14:textId="6E2DF1C2" w:rsidR="003E09E7" w:rsidRPr="003E09E7" w:rsidRDefault="003E09E7" w:rsidP="003E09E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Марија Град Нови Сад</w:t>
            </w:r>
          </w:p>
        </w:tc>
      </w:tr>
      <w:tr w:rsidR="003E09E7" w:rsidRPr="003E09E7" w14:paraId="236B587F" w14:textId="77777777" w:rsidTr="00BD77A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73A9A" w14:textId="77777777" w:rsidR="003E09E7" w:rsidRPr="003E09E7" w:rsidRDefault="003E09E7" w:rsidP="003E09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FD7ED" w14:textId="73A08EE4" w:rsidR="003E09E7" w:rsidRPr="003E09E7" w:rsidRDefault="003E09E7" w:rsidP="003E09E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МАСС 021 Град Нови Сад</w:t>
            </w:r>
          </w:p>
        </w:tc>
      </w:tr>
      <w:tr w:rsidR="003E09E7" w:rsidRPr="003E09E7" w14:paraId="42D400B4" w14:textId="77777777" w:rsidTr="00BD77A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E707D" w14:textId="77777777" w:rsidR="003E09E7" w:rsidRPr="003E09E7" w:rsidRDefault="003E09E7" w:rsidP="003E09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E53DD" w14:textId="7196C4ED" w:rsidR="003E09E7" w:rsidRPr="003E09E7" w:rsidRDefault="003E09E7" w:rsidP="003E09E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МАСС Грин Хаус Град Нови Сад</w:t>
            </w:r>
          </w:p>
        </w:tc>
      </w:tr>
      <w:tr w:rsidR="003E09E7" w:rsidRPr="003E09E7" w14:paraId="782A299D" w14:textId="77777777" w:rsidTr="00BD77A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BA4E7" w14:textId="77777777" w:rsidR="003E09E7" w:rsidRPr="003E09E7" w:rsidRDefault="003E09E7" w:rsidP="003E09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20802" w14:textId="400D9AEE" w:rsidR="003E09E7" w:rsidRPr="003E09E7" w:rsidRDefault="003E09E7" w:rsidP="003E09E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МАСС Грин хаус 2 Нови Сад</w:t>
            </w:r>
          </w:p>
        </w:tc>
      </w:tr>
      <w:tr w:rsidR="003E09E7" w:rsidRPr="003E09E7" w14:paraId="5212567C" w14:textId="77777777" w:rsidTr="00BD77A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3C57F" w14:textId="77777777" w:rsidR="003E09E7" w:rsidRPr="003E09E7" w:rsidRDefault="003E09E7" w:rsidP="003E09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A854" w14:textId="64FD666A" w:rsidR="003E09E7" w:rsidRPr="003E09E7" w:rsidRDefault="003E09E7" w:rsidP="003E09E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Медик Бачка Паланка</w:t>
            </w:r>
          </w:p>
        </w:tc>
      </w:tr>
      <w:tr w:rsidR="003E09E7" w:rsidRPr="003E09E7" w14:paraId="7D24138A" w14:textId="77777777" w:rsidTr="00BD77A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11BB" w14:textId="77777777" w:rsidR="003E09E7" w:rsidRPr="003E09E7" w:rsidRDefault="003E09E7" w:rsidP="003E09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8EB35" w14:textId="684ED50F" w:rsidR="003E09E7" w:rsidRPr="003E09E7" w:rsidRDefault="003E09E7" w:rsidP="003E09E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Милан-Кикин Град Нови Сад</w:t>
            </w:r>
          </w:p>
        </w:tc>
      </w:tr>
      <w:tr w:rsidR="003E09E7" w:rsidRPr="003E09E7" w14:paraId="3BFC928F" w14:textId="77777777" w:rsidTr="00BD77A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7D8C" w14:textId="77777777" w:rsidR="003E09E7" w:rsidRPr="003E09E7" w:rsidRDefault="003E09E7" w:rsidP="003E09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2859" w14:textId="33509783" w:rsidR="003E09E7" w:rsidRPr="003E09E7" w:rsidRDefault="003E09E7" w:rsidP="003E09E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Милка Град Нови Сад</w:t>
            </w:r>
          </w:p>
        </w:tc>
      </w:tr>
      <w:tr w:rsidR="003E09E7" w:rsidRPr="003E09E7" w14:paraId="5EF392B4" w14:textId="77777777" w:rsidTr="00BD77A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DEEAB" w14:textId="77777777" w:rsidR="003E09E7" w:rsidRPr="003E09E7" w:rsidRDefault="003E09E7" w:rsidP="003E09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A0B63" w14:textId="35D1481E" w:rsidR="003E09E7" w:rsidRPr="003E09E7" w:rsidRDefault="003E09E7" w:rsidP="003E09E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Милка 2 Град Нови Сад</w:t>
            </w:r>
          </w:p>
        </w:tc>
      </w:tr>
      <w:tr w:rsidR="003E09E7" w:rsidRPr="003E09E7" w14:paraId="498C0FCD" w14:textId="77777777" w:rsidTr="00BD77A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1995" w14:textId="77777777" w:rsidR="003E09E7" w:rsidRPr="003E09E7" w:rsidRDefault="003E09E7" w:rsidP="003E09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F6B82" w14:textId="38C88456" w:rsidR="003E09E7" w:rsidRPr="003E09E7" w:rsidRDefault="003E09E7" w:rsidP="003E09E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Мисерикордиа Кикинда</w:t>
            </w:r>
          </w:p>
        </w:tc>
      </w:tr>
      <w:tr w:rsidR="003E09E7" w:rsidRPr="003E09E7" w14:paraId="3D9C2607" w14:textId="77777777" w:rsidTr="00BD77A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2E5CB" w14:textId="77777777" w:rsidR="003E09E7" w:rsidRPr="003E09E7" w:rsidRDefault="003E09E7" w:rsidP="003E09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78FC" w14:textId="7F899E1F" w:rsidR="003E09E7" w:rsidRPr="003E09E7" w:rsidRDefault="003E09E7" w:rsidP="003E09E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Момчиловић Шид</w:t>
            </w:r>
          </w:p>
        </w:tc>
      </w:tr>
      <w:tr w:rsidR="003E09E7" w:rsidRPr="003E09E7" w14:paraId="109761B6" w14:textId="77777777" w:rsidTr="00BD77A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C64F8" w14:textId="77777777" w:rsidR="003E09E7" w:rsidRPr="003E09E7" w:rsidRDefault="003E09E7" w:rsidP="003E09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A42F5" w14:textId="5D840505" w:rsidR="003E09E7" w:rsidRPr="003E09E7" w:rsidRDefault="003E09E7" w:rsidP="003E09E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Нанини конаци Зрењанин</w:t>
            </w:r>
          </w:p>
        </w:tc>
      </w:tr>
      <w:tr w:rsidR="003E09E7" w:rsidRPr="003E09E7" w14:paraId="7720A356" w14:textId="77777777" w:rsidTr="00BD77A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BB281" w14:textId="77777777" w:rsidR="003E09E7" w:rsidRPr="003E09E7" w:rsidRDefault="003E09E7" w:rsidP="003E09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B376" w14:textId="2CC1711A" w:rsidR="003E09E7" w:rsidRPr="003E09E7" w:rsidRDefault="003E09E7" w:rsidP="003E09E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Национални Дом Алибунар</w:t>
            </w:r>
          </w:p>
        </w:tc>
      </w:tr>
      <w:tr w:rsidR="003E09E7" w:rsidRPr="003E09E7" w14:paraId="54A58CA1" w14:textId="77777777" w:rsidTr="00BD77A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7D105" w14:textId="77777777" w:rsidR="003E09E7" w:rsidRPr="003E09E7" w:rsidRDefault="003E09E7" w:rsidP="003E09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A993C" w14:textId="141CB596" w:rsidR="003E09E7" w:rsidRPr="003E09E7" w:rsidRDefault="003E09E7" w:rsidP="003E09E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Наш други дом Град Нови Сад</w:t>
            </w:r>
          </w:p>
        </w:tc>
      </w:tr>
      <w:tr w:rsidR="003E09E7" w:rsidRPr="003E09E7" w14:paraId="1C73577B" w14:textId="77777777" w:rsidTr="00BD77A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74D4C" w14:textId="77777777" w:rsidR="003E09E7" w:rsidRPr="003E09E7" w:rsidRDefault="003E09E7" w:rsidP="003E09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2F7C" w14:textId="2C6EE561" w:rsidR="003E09E7" w:rsidRPr="003E09E7" w:rsidRDefault="003E09E7" w:rsidP="003E09E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Наша Оаза Суботица</w:t>
            </w:r>
          </w:p>
        </w:tc>
      </w:tr>
      <w:tr w:rsidR="003E09E7" w:rsidRPr="003E09E7" w14:paraId="60E5BADA" w14:textId="77777777" w:rsidTr="00BD77A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CA46" w14:textId="77777777" w:rsidR="003E09E7" w:rsidRPr="003E09E7" w:rsidRDefault="003E09E7" w:rsidP="003E09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78353" w14:textId="35628252" w:rsidR="003E09E7" w:rsidRPr="003E09E7" w:rsidRDefault="003E09E7" w:rsidP="003E09E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Нера дом Зрењанин</w:t>
            </w:r>
          </w:p>
        </w:tc>
      </w:tr>
      <w:tr w:rsidR="003E09E7" w:rsidRPr="003E09E7" w14:paraId="5AB8C0C6" w14:textId="77777777" w:rsidTr="00BD77A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F995B" w14:textId="77777777" w:rsidR="003E09E7" w:rsidRPr="003E09E7" w:rsidRDefault="003E09E7" w:rsidP="003E09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F93E" w14:textId="1F2E5397" w:rsidR="003E09E7" w:rsidRPr="003E09E7" w:rsidRDefault="003E09E7" w:rsidP="003E09E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Оаза силка-СМ Сремска Митровица</w:t>
            </w:r>
          </w:p>
        </w:tc>
      </w:tr>
      <w:tr w:rsidR="003E09E7" w:rsidRPr="003E09E7" w14:paraId="0DD68C43" w14:textId="77777777" w:rsidTr="00BD77A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16F6" w14:textId="77777777" w:rsidR="003E09E7" w:rsidRPr="003E09E7" w:rsidRDefault="003E09E7" w:rsidP="003E09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C2EB" w14:textId="4F498C7D" w:rsidR="003E09E7" w:rsidRPr="003E09E7" w:rsidRDefault="003E09E7" w:rsidP="003E09E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Препород161 Инђија</w:t>
            </w:r>
          </w:p>
        </w:tc>
      </w:tr>
      <w:tr w:rsidR="003E09E7" w:rsidRPr="003E09E7" w14:paraId="73C89093" w14:textId="77777777" w:rsidTr="00BD77A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E8692" w14:textId="77777777" w:rsidR="003E09E7" w:rsidRPr="003E09E7" w:rsidRDefault="003E09E7" w:rsidP="003E09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D56D2" w14:textId="539F7FEF" w:rsidR="003E09E7" w:rsidRPr="003E09E7" w:rsidRDefault="003E09E7" w:rsidP="003E09E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Пушин Суботица</w:t>
            </w:r>
          </w:p>
        </w:tc>
      </w:tr>
      <w:tr w:rsidR="003E09E7" w:rsidRPr="003E09E7" w14:paraId="4FFB9AE2" w14:textId="77777777" w:rsidTr="00BD77A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B58A" w14:textId="77777777" w:rsidR="003E09E7" w:rsidRPr="003E09E7" w:rsidRDefault="003E09E7" w:rsidP="003E09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2CBA" w14:textId="28FBDC93" w:rsidR="003E09E7" w:rsidRPr="003E09E7" w:rsidRDefault="003E09E7" w:rsidP="003E09E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Ристић, огранак Долово Панчево</w:t>
            </w:r>
          </w:p>
        </w:tc>
      </w:tr>
      <w:tr w:rsidR="003E09E7" w:rsidRPr="003E09E7" w14:paraId="1F03F6A2" w14:textId="77777777" w:rsidTr="00BD77A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5E6DF" w14:textId="77777777" w:rsidR="003E09E7" w:rsidRPr="003E09E7" w:rsidRDefault="003E09E7" w:rsidP="003E09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6EECD" w14:textId="6149CAB1" w:rsidR="003E09E7" w:rsidRPr="003E09E7" w:rsidRDefault="003E09E7" w:rsidP="003E09E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Ружа Јелена Опово</w:t>
            </w:r>
          </w:p>
        </w:tc>
      </w:tr>
      <w:tr w:rsidR="003E09E7" w:rsidRPr="003E09E7" w14:paraId="3093230A" w14:textId="77777777" w:rsidTr="00BD77A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5F563" w14:textId="77777777" w:rsidR="003E09E7" w:rsidRPr="003E09E7" w:rsidRDefault="003E09E7" w:rsidP="003E09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9CCD" w14:textId="66F1D997" w:rsidR="003E09E7" w:rsidRPr="003E09E7" w:rsidRDefault="003E09E7" w:rsidP="003E09E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Санус вита Град Нови Сад</w:t>
            </w:r>
          </w:p>
        </w:tc>
      </w:tr>
      <w:tr w:rsidR="003E09E7" w:rsidRPr="003E09E7" w14:paraId="30684320" w14:textId="77777777" w:rsidTr="00BD77A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E95B" w14:textId="77777777" w:rsidR="003E09E7" w:rsidRPr="003E09E7" w:rsidRDefault="003E09E7" w:rsidP="003E09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A23B3" w14:textId="67356845" w:rsidR="003E09E7" w:rsidRPr="003E09E7" w:rsidRDefault="003E09E7" w:rsidP="003E09E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Свети Георгије Град Нови Сад</w:t>
            </w:r>
          </w:p>
        </w:tc>
      </w:tr>
      <w:tr w:rsidR="003E09E7" w:rsidRPr="003E09E7" w14:paraId="7FAB3B8F" w14:textId="77777777" w:rsidTr="00BD77A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1B653" w14:textId="77777777" w:rsidR="003E09E7" w:rsidRPr="003E09E7" w:rsidRDefault="003E09E7" w:rsidP="003E09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C84B1" w14:textId="06EE06EC" w:rsidR="003E09E7" w:rsidRPr="003E09E7" w:rsidRDefault="003E09E7" w:rsidP="003E09E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Симфонија плус Ковин</w:t>
            </w:r>
          </w:p>
        </w:tc>
      </w:tr>
      <w:tr w:rsidR="003E09E7" w:rsidRPr="003E09E7" w14:paraId="78CE317F" w14:textId="77777777" w:rsidTr="00BD77A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CFD89" w14:textId="77777777" w:rsidR="003E09E7" w:rsidRPr="003E09E7" w:rsidRDefault="003E09E7" w:rsidP="003E09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75ED7" w14:textId="748C35C4" w:rsidR="003E09E7" w:rsidRPr="003E09E7" w:rsidRDefault="003E09E7" w:rsidP="003E09E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Снежана Капра Јанков Зрењанин</w:t>
            </w:r>
          </w:p>
        </w:tc>
      </w:tr>
      <w:tr w:rsidR="003E09E7" w:rsidRPr="003E09E7" w14:paraId="4B7CFE17" w14:textId="77777777" w:rsidTr="00BD77A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71E4" w14:textId="77777777" w:rsidR="003E09E7" w:rsidRPr="003E09E7" w:rsidRDefault="003E09E7" w:rsidP="003E09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9FF89" w14:textId="41F79C96" w:rsidR="003E09E7" w:rsidRPr="003E09E7" w:rsidRDefault="003E09E7" w:rsidP="003E09E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Старо забавиште Зрењанин</w:t>
            </w:r>
          </w:p>
        </w:tc>
      </w:tr>
      <w:tr w:rsidR="003E09E7" w:rsidRPr="003E09E7" w14:paraId="32C30C91" w14:textId="77777777" w:rsidTr="00BD77A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CF101" w14:textId="77777777" w:rsidR="003E09E7" w:rsidRPr="003E09E7" w:rsidRDefault="003E09E7" w:rsidP="003E09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A4F4" w14:textId="533EEE0C" w:rsidR="003E09E7" w:rsidRPr="003E09E7" w:rsidRDefault="003E09E7" w:rsidP="003E09E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Тресава 1 Суботица</w:t>
            </w:r>
          </w:p>
        </w:tc>
      </w:tr>
      <w:tr w:rsidR="003E09E7" w:rsidRPr="003E09E7" w14:paraId="5ABD6D2D" w14:textId="77777777" w:rsidTr="00BD77A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83233" w14:textId="77777777" w:rsidR="003E09E7" w:rsidRPr="003E09E7" w:rsidRDefault="003E09E7" w:rsidP="003E09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A975B" w14:textId="303F2E1C" w:rsidR="003E09E7" w:rsidRPr="003E09E7" w:rsidRDefault="003E09E7" w:rsidP="003E09E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Фемили Гарден Панчево</w:t>
            </w:r>
          </w:p>
        </w:tc>
      </w:tr>
      <w:tr w:rsidR="003E09E7" w:rsidRPr="003E09E7" w14:paraId="679A4DBB" w14:textId="77777777" w:rsidTr="00BD77A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D0691" w14:textId="77777777" w:rsidR="003E09E7" w:rsidRPr="003E09E7" w:rsidRDefault="003E09E7" w:rsidP="003E09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1D878" w14:textId="02D8A34B" w:rsidR="003E09E7" w:rsidRPr="003E09E7" w:rsidRDefault="003E09E7" w:rsidP="003E09E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Феникс Ковачица</w:t>
            </w:r>
          </w:p>
        </w:tc>
      </w:tr>
      <w:tr w:rsidR="003E09E7" w:rsidRPr="003E09E7" w14:paraId="0A1E3478" w14:textId="77777777" w:rsidTr="00BD77A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DB793" w14:textId="77777777" w:rsidR="003E09E7" w:rsidRPr="003E09E7" w:rsidRDefault="003E09E7" w:rsidP="003E09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  <w:lang w:val="sr-Cyrl-R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88CCC" w14:textId="4BFD33C9" w:rsidR="003E09E7" w:rsidRPr="003E09E7" w:rsidRDefault="003E09E7" w:rsidP="003E09E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/>
                <w:iCs/>
                <w:color w:val="000000"/>
                <w:sz w:val="18"/>
                <w:szCs w:val="18"/>
                <w:lang w:val="sr-Cyrl-RS" w:eastAsia="en-US"/>
              </w:rPr>
            </w:pPr>
            <w:r w:rsidRPr="003E09E7">
              <w:rPr>
                <w:rFonts w:ascii="Verdana" w:hAnsi="Verdana"/>
                <w:sz w:val="18"/>
                <w:szCs w:val="18"/>
                <w:lang w:val="sr-Cyrl-RS"/>
              </w:rPr>
              <w:t>Фортис Вита Зрењанин</w:t>
            </w:r>
          </w:p>
        </w:tc>
      </w:tr>
    </w:tbl>
    <w:p w14:paraId="7C26D801" w14:textId="32116D4C" w:rsidR="00731430" w:rsidRPr="003E09E7" w:rsidRDefault="00731430" w:rsidP="003E09E7">
      <w:pPr>
        <w:pStyle w:val="ListParagraph"/>
        <w:numPr>
          <w:ilvl w:val="0"/>
          <w:numId w:val="16"/>
        </w:numPr>
        <w:shd w:val="clear" w:color="auto" w:fill="FFFFFF"/>
        <w:spacing w:before="225" w:after="225" w:line="360" w:lineRule="auto"/>
        <w:jc w:val="both"/>
        <w:rPr>
          <w:rFonts w:ascii="Verdana" w:hAnsi="Verdana"/>
          <w:i/>
          <w:iCs/>
          <w:sz w:val="20"/>
          <w:szCs w:val="20"/>
          <w:lang w:val="sr-Cyrl-RS" w:eastAsia="en-US"/>
        </w:rPr>
      </w:pPr>
      <w:r w:rsidRPr="003E09E7">
        <w:rPr>
          <w:rFonts w:ascii="Verdana" w:hAnsi="Verdana"/>
          <w:sz w:val="20"/>
          <w:szCs w:val="20"/>
          <w:lang w:val="sr-Cyrl-RS" w:eastAsia="en-US"/>
        </w:rPr>
        <w:t xml:space="preserve">Од 55 извештаја 32 су </w:t>
      </w:r>
      <w:r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 xml:space="preserve">конципирани на начин да представљају кохерентне целине. </w:t>
      </w:r>
    </w:p>
    <w:p w14:paraId="7939A036" w14:textId="6581C17D" w:rsidR="00731430" w:rsidRPr="003E09E7" w:rsidRDefault="009D3D05" w:rsidP="00101EC7">
      <w:pPr>
        <w:pStyle w:val="ListParagraph"/>
        <w:numPr>
          <w:ilvl w:val="0"/>
          <w:numId w:val="16"/>
        </w:numPr>
        <w:shd w:val="clear" w:color="auto" w:fill="FFFFFF"/>
        <w:spacing w:before="225" w:after="225" w:line="360" w:lineRule="auto"/>
        <w:jc w:val="both"/>
        <w:rPr>
          <w:rFonts w:ascii="Verdana" w:hAnsi="Verdana"/>
          <w:sz w:val="20"/>
          <w:szCs w:val="20"/>
          <w:lang w:val="sr-Cyrl-RS" w:eastAsia="en-US"/>
        </w:rPr>
      </w:pPr>
      <w:r w:rsidRPr="003E09E7">
        <w:rPr>
          <w:rFonts w:ascii="Verdana" w:hAnsi="Verdana"/>
          <w:sz w:val="20"/>
          <w:szCs w:val="20"/>
          <w:lang w:val="sr-Cyrl-RS" w:eastAsia="en-US"/>
        </w:rPr>
        <w:t>7</w:t>
      </w:r>
      <w:r w:rsidR="00731430" w:rsidRPr="003E09E7">
        <w:rPr>
          <w:rFonts w:ascii="Verdana" w:hAnsi="Verdana"/>
          <w:sz w:val="20"/>
          <w:szCs w:val="20"/>
          <w:lang w:val="sr-Cyrl-RS" w:eastAsia="en-US"/>
        </w:rPr>
        <w:t xml:space="preserve"> пружалац</w:t>
      </w:r>
      <w:r w:rsidR="0096655E" w:rsidRPr="003E09E7">
        <w:rPr>
          <w:rFonts w:ascii="Verdana" w:hAnsi="Verdana"/>
          <w:sz w:val="20"/>
          <w:szCs w:val="20"/>
          <w:lang w:val="sr-Cyrl-RS" w:eastAsia="en-US"/>
        </w:rPr>
        <w:t>а</w:t>
      </w:r>
      <w:r w:rsidR="00731430" w:rsidRPr="003E09E7">
        <w:rPr>
          <w:rFonts w:ascii="Verdana" w:hAnsi="Verdana"/>
          <w:sz w:val="20"/>
          <w:szCs w:val="20"/>
          <w:lang w:val="sr-Cyrl-RS" w:eastAsia="en-US"/>
        </w:rPr>
        <w:t xml:space="preserve"> услуге  је наве</w:t>
      </w:r>
      <w:r w:rsidRPr="003E09E7">
        <w:rPr>
          <w:rFonts w:ascii="Verdana" w:hAnsi="Verdana"/>
          <w:sz w:val="20"/>
          <w:szCs w:val="20"/>
          <w:lang w:val="sr-Cyrl-RS" w:eastAsia="en-US"/>
        </w:rPr>
        <w:t>ло</w:t>
      </w:r>
      <w:r w:rsidR="00731430" w:rsidRPr="003E09E7">
        <w:rPr>
          <w:rFonts w:ascii="Verdana" w:hAnsi="Verdana"/>
          <w:sz w:val="20"/>
          <w:szCs w:val="20"/>
          <w:lang w:val="sr-Cyrl-RS" w:eastAsia="en-US"/>
        </w:rPr>
        <w:t xml:space="preserve"> у извештају да је евал</w:t>
      </w:r>
      <w:r w:rsidRPr="003E09E7">
        <w:rPr>
          <w:rFonts w:ascii="Verdana" w:hAnsi="Verdana"/>
          <w:sz w:val="20"/>
          <w:szCs w:val="20"/>
          <w:lang w:val="sr-Cyrl-RS" w:eastAsia="en-US"/>
        </w:rPr>
        <w:t>уа</w:t>
      </w:r>
      <w:r w:rsidR="00731430" w:rsidRPr="003E09E7">
        <w:rPr>
          <w:rFonts w:ascii="Verdana" w:hAnsi="Verdana"/>
          <w:sz w:val="20"/>
          <w:szCs w:val="20"/>
          <w:lang w:val="sr-Cyrl-RS" w:eastAsia="en-US"/>
        </w:rPr>
        <w:t>ција поред испитивања задовољства корисника подразумевала и анализу испуњености стандарда услуге и реализованих циљева предвиђе</w:t>
      </w:r>
      <w:r w:rsidR="00515845" w:rsidRPr="003E09E7">
        <w:rPr>
          <w:rFonts w:ascii="Verdana" w:hAnsi="Verdana"/>
          <w:sz w:val="20"/>
          <w:szCs w:val="20"/>
          <w:lang w:val="sr-Cyrl-RS" w:eastAsia="en-US"/>
        </w:rPr>
        <w:t>них</w:t>
      </w:r>
      <w:r w:rsidR="00731430" w:rsidRPr="003E09E7">
        <w:rPr>
          <w:rFonts w:ascii="Verdana" w:hAnsi="Verdana"/>
          <w:sz w:val="20"/>
          <w:szCs w:val="20"/>
          <w:lang w:val="sr-Cyrl-RS" w:eastAsia="en-US"/>
        </w:rPr>
        <w:t xml:space="preserve"> годишњим планом</w:t>
      </w:r>
      <w:r w:rsidR="004B34CA" w:rsidRPr="003E09E7">
        <w:rPr>
          <w:rFonts w:ascii="Verdana" w:hAnsi="Verdana"/>
          <w:sz w:val="20"/>
          <w:szCs w:val="20"/>
          <w:lang w:val="sr-Cyrl-RS" w:eastAsia="en-US"/>
        </w:rPr>
        <w:t xml:space="preserve"> рада</w:t>
      </w:r>
      <w:r w:rsidR="00731430" w:rsidRPr="003E09E7">
        <w:rPr>
          <w:rFonts w:ascii="Verdana" w:hAnsi="Verdana"/>
          <w:sz w:val="20"/>
          <w:szCs w:val="20"/>
          <w:lang w:val="sr-Cyrl-RS" w:eastAsia="en-US"/>
        </w:rPr>
        <w:t xml:space="preserve"> пружаоца услуге.</w:t>
      </w:r>
    </w:p>
    <w:p w14:paraId="32C42F94" w14:textId="672F8C47" w:rsidR="00731430" w:rsidRPr="003E09E7" w:rsidRDefault="009D3D05" w:rsidP="00101EC7">
      <w:pPr>
        <w:numPr>
          <w:ilvl w:val="0"/>
          <w:numId w:val="16"/>
        </w:numPr>
        <w:shd w:val="clear" w:color="auto" w:fill="FFFFFF"/>
        <w:suppressAutoHyphens w:val="0"/>
        <w:spacing w:before="225" w:after="225" w:line="360" w:lineRule="auto"/>
        <w:jc w:val="both"/>
        <w:rPr>
          <w:rFonts w:ascii="Verdana" w:hAnsi="Verdana"/>
          <w:sz w:val="20"/>
          <w:szCs w:val="20"/>
          <w:lang w:val="sr-Cyrl-RS" w:eastAsia="en-US"/>
        </w:rPr>
      </w:pPr>
      <w:r w:rsidRPr="003E09E7">
        <w:rPr>
          <w:rFonts w:ascii="Verdana" w:hAnsi="Verdana"/>
          <w:sz w:val="20"/>
          <w:szCs w:val="20"/>
          <w:lang w:val="sr-Cyrl-RS" w:eastAsia="en-US"/>
        </w:rPr>
        <w:t xml:space="preserve">29 </w:t>
      </w:r>
      <w:r w:rsidR="00731430" w:rsidRPr="003E09E7">
        <w:rPr>
          <w:rFonts w:ascii="Verdana" w:hAnsi="Verdana"/>
          <w:sz w:val="20"/>
          <w:szCs w:val="20"/>
          <w:lang w:val="sr-Cyrl-RS" w:eastAsia="en-US"/>
        </w:rPr>
        <w:t xml:space="preserve"> пружаоц</w:t>
      </w:r>
      <w:r w:rsidRPr="003E09E7">
        <w:rPr>
          <w:rFonts w:ascii="Verdana" w:hAnsi="Verdana"/>
          <w:sz w:val="20"/>
          <w:szCs w:val="20"/>
          <w:lang w:val="sr-Cyrl-RS" w:eastAsia="en-US"/>
        </w:rPr>
        <w:t>а</w:t>
      </w:r>
      <w:r w:rsidR="00731430" w:rsidRPr="003E09E7">
        <w:rPr>
          <w:rFonts w:ascii="Verdana" w:hAnsi="Verdana"/>
          <w:sz w:val="20"/>
          <w:szCs w:val="20"/>
          <w:lang w:val="sr-Cyrl-RS" w:eastAsia="en-US"/>
        </w:rPr>
        <w:t xml:space="preserve"> услуга интерну евалуацију </w:t>
      </w:r>
      <w:r w:rsidRPr="003E09E7">
        <w:rPr>
          <w:rFonts w:ascii="Verdana" w:hAnsi="Verdana"/>
          <w:sz w:val="20"/>
          <w:szCs w:val="20"/>
          <w:lang w:val="sr-Cyrl-RS" w:eastAsia="en-US"/>
        </w:rPr>
        <w:t xml:space="preserve">су </w:t>
      </w:r>
      <w:r w:rsidR="00731430" w:rsidRPr="003E09E7">
        <w:rPr>
          <w:rFonts w:ascii="Verdana" w:hAnsi="Verdana"/>
          <w:sz w:val="20"/>
          <w:szCs w:val="20"/>
          <w:lang w:val="sr-Cyrl-RS" w:eastAsia="en-US"/>
        </w:rPr>
        <w:t xml:space="preserve">спровели </w:t>
      </w:r>
      <w:r w:rsidR="00731430"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>анализом задовољства</w:t>
      </w:r>
      <w:r w:rsidR="00731430" w:rsidRPr="003E09E7">
        <w:rPr>
          <w:rFonts w:ascii="Verdana" w:hAnsi="Verdana"/>
          <w:sz w:val="20"/>
          <w:szCs w:val="20"/>
          <w:lang w:val="sr-Cyrl-RS" w:eastAsia="en-US"/>
        </w:rPr>
        <w:t xml:space="preserve"> корисника. </w:t>
      </w:r>
    </w:p>
    <w:p w14:paraId="2B621343" w14:textId="42364EED" w:rsidR="00731430" w:rsidRPr="003E09E7" w:rsidRDefault="009D3D05" w:rsidP="00101EC7">
      <w:pPr>
        <w:numPr>
          <w:ilvl w:val="0"/>
          <w:numId w:val="16"/>
        </w:numPr>
        <w:shd w:val="clear" w:color="auto" w:fill="FFFFFF"/>
        <w:suppressAutoHyphens w:val="0"/>
        <w:spacing w:before="225" w:after="225" w:line="360" w:lineRule="auto"/>
        <w:jc w:val="both"/>
        <w:rPr>
          <w:rFonts w:ascii="Verdana" w:hAnsi="Verdana"/>
          <w:sz w:val="20"/>
          <w:szCs w:val="20"/>
          <w:lang w:val="sr-Cyrl-RS" w:eastAsia="en-US"/>
        </w:rPr>
      </w:pPr>
      <w:r w:rsidRPr="003E09E7">
        <w:rPr>
          <w:rFonts w:ascii="Verdana" w:hAnsi="Verdana"/>
          <w:sz w:val="20"/>
          <w:szCs w:val="20"/>
          <w:lang w:val="sr-Cyrl-RS" w:eastAsia="en-US"/>
        </w:rPr>
        <w:t>47</w:t>
      </w:r>
      <w:r w:rsidR="00731430" w:rsidRPr="003E09E7">
        <w:rPr>
          <w:rFonts w:ascii="Verdana" w:hAnsi="Verdana"/>
          <w:sz w:val="20"/>
          <w:szCs w:val="20"/>
          <w:lang w:val="sr-Cyrl-RS" w:eastAsia="en-US"/>
        </w:rPr>
        <w:t xml:space="preserve"> пружалаца услуге </w:t>
      </w:r>
      <w:r w:rsidR="00731430"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>проценом задовољства обухватили су основне индикаторе квалитета</w:t>
      </w:r>
      <w:r w:rsidR="00731430" w:rsidRPr="003E09E7">
        <w:rPr>
          <w:rFonts w:ascii="Verdana" w:hAnsi="Verdana"/>
          <w:sz w:val="20"/>
          <w:szCs w:val="20"/>
          <w:lang w:val="sr-Cyrl-RS" w:eastAsia="en-US"/>
        </w:rPr>
        <w:t xml:space="preserve"> услуге, као што су: просторни услови, хигијенски услови простора, исхрана, опремљеност, садржај услуге. </w:t>
      </w:r>
    </w:p>
    <w:p w14:paraId="6C89CAA7" w14:textId="78958AA0" w:rsidR="00731430" w:rsidRPr="003E09E7" w:rsidRDefault="009D3D05" w:rsidP="00101EC7">
      <w:pPr>
        <w:numPr>
          <w:ilvl w:val="0"/>
          <w:numId w:val="16"/>
        </w:numPr>
        <w:shd w:val="clear" w:color="auto" w:fill="FFFFFF"/>
        <w:suppressAutoHyphens w:val="0"/>
        <w:spacing w:before="225" w:after="225" w:line="360" w:lineRule="auto"/>
        <w:jc w:val="both"/>
        <w:rPr>
          <w:rFonts w:ascii="Verdana" w:hAnsi="Verdana"/>
          <w:sz w:val="20"/>
          <w:szCs w:val="20"/>
          <w:lang w:val="sr-Cyrl-RS" w:eastAsia="en-US"/>
        </w:rPr>
      </w:pPr>
      <w:r w:rsidRPr="003E09E7">
        <w:rPr>
          <w:rFonts w:ascii="Verdana" w:hAnsi="Verdana"/>
          <w:sz w:val="20"/>
          <w:szCs w:val="20"/>
          <w:lang w:val="sr-Cyrl-RS" w:eastAsia="en-US"/>
        </w:rPr>
        <w:t>45</w:t>
      </w:r>
      <w:r w:rsidR="00731430" w:rsidRPr="003E09E7">
        <w:rPr>
          <w:rFonts w:ascii="Verdana" w:hAnsi="Verdana"/>
          <w:sz w:val="20"/>
          <w:szCs w:val="20"/>
          <w:lang w:val="sr-Cyrl-RS" w:eastAsia="en-US"/>
        </w:rPr>
        <w:t xml:space="preserve"> пружалаца услуге проценом задовољства обухватили су као </w:t>
      </w:r>
      <w:r w:rsidR="00731430"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>индикатор квалитет односa запослених према корисницима.</w:t>
      </w:r>
    </w:p>
    <w:p w14:paraId="7D305649" w14:textId="57C41AC8" w:rsidR="00731430" w:rsidRPr="003E09E7" w:rsidRDefault="009D3D05" w:rsidP="00101EC7">
      <w:pPr>
        <w:numPr>
          <w:ilvl w:val="0"/>
          <w:numId w:val="16"/>
        </w:numPr>
        <w:shd w:val="clear" w:color="auto" w:fill="FFFFFF"/>
        <w:suppressAutoHyphens w:val="0"/>
        <w:spacing w:before="225" w:after="225" w:line="360" w:lineRule="auto"/>
        <w:jc w:val="both"/>
        <w:rPr>
          <w:rFonts w:ascii="Verdana" w:hAnsi="Verdana"/>
          <w:sz w:val="20"/>
          <w:szCs w:val="20"/>
          <w:lang w:val="sr-Cyrl-RS" w:eastAsia="en-US"/>
        </w:rPr>
      </w:pPr>
      <w:r w:rsidRPr="003E09E7">
        <w:rPr>
          <w:rFonts w:ascii="Verdana" w:hAnsi="Verdana"/>
          <w:sz w:val="20"/>
          <w:szCs w:val="20"/>
          <w:lang w:val="sr-Cyrl-RS" w:eastAsia="en-US"/>
        </w:rPr>
        <w:t>18</w:t>
      </w:r>
      <w:r w:rsidR="00731430" w:rsidRPr="003E09E7">
        <w:rPr>
          <w:rFonts w:ascii="Verdana" w:hAnsi="Verdana"/>
          <w:sz w:val="20"/>
          <w:szCs w:val="20"/>
          <w:lang w:val="sr-Cyrl-RS" w:eastAsia="en-US"/>
        </w:rPr>
        <w:t xml:space="preserve"> пружа</w:t>
      </w:r>
      <w:r w:rsidR="003E09E7">
        <w:rPr>
          <w:rFonts w:ascii="Verdana" w:hAnsi="Verdana"/>
          <w:sz w:val="20"/>
          <w:szCs w:val="20"/>
          <w:lang w:val="sr-Cyrl-RS" w:eastAsia="en-US"/>
        </w:rPr>
        <w:t>лаца</w:t>
      </w:r>
      <w:r w:rsidR="00731430" w:rsidRPr="003E09E7">
        <w:rPr>
          <w:rFonts w:ascii="Verdana" w:hAnsi="Verdana"/>
          <w:sz w:val="20"/>
          <w:szCs w:val="20"/>
          <w:lang w:val="sr-Cyrl-RS" w:eastAsia="en-US"/>
        </w:rPr>
        <w:t xml:space="preserve"> услуге испитивањем задовољства процењивали су </w:t>
      </w:r>
      <w:r w:rsidR="00731430"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>међусобни однос корисника услуге.</w:t>
      </w:r>
    </w:p>
    <w:p w14:paraId="426B24D5" w14:textId="78DBF0A1" w:rsidR="00731430" w:rsidRPr="003E09E7" w:rsidRDefault="009D3D05" w:rsidP="00101EC7">
      <w:pPr>
        <w:numPr>
          <w:ilvl w:val="0"/>
          <w:numId w:val="16"/>
        </w:numPr>
        <w:shd w:val="clear" w:color="auto" w:fill="FFFFFF"/>
        <w:suppressAutoHyphens w:val="0"/>
        <w:spacing w:before="225" w:after="225" w:line="360" w:lineRule="auto"/>
        <w:jc w:val="both"/>
        <w:rPr>
          <w:rFonts w:ascii="Verdana" w:hAnsi="Verdana"/>
          <w:sz w:val="20"/>
          <w:szCs w:val="20"/>
          <w:lang w:val="sr-Cyrl-RS" w:eastAsia="en-US"/>
        </w:rPr>
      </w:pPr>
      <w:r w:rsidRPr="003E09E7">
        <w:rPr>
          <w:rFonts w:ascii="Verdana" w:hAnsi="Verdana"/>
          <w:sz w:val="20"/>
          <w:szCs w:val="20"/>
          <w:lang w:val="sr-Cyrl-RS" w:eastAsia="en-US"/>
        </w:rPr>
        <w:t>13</w:t>
      </w:r>
      <w:r w:rsidR="00731430" w:rsidRPr="003E09E7">
        <w:rPr>
          <w:rFonts w:ascii="Verdana" w:hAnsi="Verdana"/>
          <w:sz w:val="20"/>
          <w:szCs w:val="20"/>
          <w:lang w:val="sr-Cyrl-RS" w:eastAsia="en-US"/>
        </w:rPr>
        <w:t xml:space="preserve"> пружаоца услуге као индикатор квалитета процењивали су </w:t>
      </w:r>
      <w:r w:rsidR="00731430"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>задовољство степеном информисаности корисника од стране пружаоца</w:t>
      </w:r>
      <w:r w:rsidR="00731430" w:rsidRPr="003E09E7">
        <w:rPr>
          <w:rFonts w:ascii="Verdana" w:hAnsi="Verdana"/>
          <w:sz w:val="20"/>
          <w:szCs w:val="20"/>
          <w:lang w:val="sr-Cyrl-RS" w:eastAsia="en-US"/>
        </w:rPr>
        <w:t>.</w:t>
      </w:r>
    </w:p>
    <w:p w14:paraId="2370D207" w14:textId="187C77BB" w:rsidR="00731430" w:rsidRPr="003E09E7" w:rsidRDefault="009D3D05" w:rsidP="00101EC7">
      <w:pPr>
        <w:numPr>
          <w:ilvl w:val="0"/>
          <w:numId w:val="16"/>
        </w:numPr>
        <w:shd w:val="clear" w:color="auto" w:fill="FFFFFF"/>
        <w:suppressAutoHyphens w:val="0"/>
        <w:spacing w:before="225" w:after="225" w:line="360" w:lineRule="auto"/>
        <w:jc w:val="both"/>
        <w:rPr>
          <w:rFonts w:ascii="Verdana" w:hAnsi="Verdana"/>
          <w:sz w:val="20"/>
          <w:szCs w:val="20"/>
          <w:lang w:val="sr-Cyrl-RS" w:eastAsia="en-US"/>
        </w:rPr>
      </w:pPr>
      <w:r w:rsidRPr="003E09E7">
        <w:rPr>
          <w:rFonts w:ascii="Verdana" w:hAnsi="Verdana"/>
          <w:sz w:val="20"/>
          <w:szCs w:val="20"/>
          <w:lang w:val="sr-Cyrl-RS" w:eastAsia="en-US"/>
        </w:rPr>
        <w:t>36</w:t>
      </w:r>
      <w:r w:rsidR="00731430" w:rsidRPr="003E09E7">
        <w:rPr>
          <w:rFonts w:ascii="Verdana" w:hAnsi="Verdana"/>
          <w:sz w:val="20"/>
          <w:szCs w:val="20"/>
          <w:lang w:val="sr-Cyrl-RS" w:eastAsia="en-US"/>
        </w:rPr>
        <w:t xml:space="preserve"> пружалаца </w:t>
      </w:r>
      <w:r w:rsidR="003E09E7">
        <w:rPr>
          <w:rFonts w:ascii="Verdana" w:hAnsi="Verdana"/>
          <w:sz w:val="20"/>
          <w:szCs w:val="20"/>
          <w:lang w:val="sr-Cyrl-RS" w:eastAsia="en-US"/>
        </w:rPr>
        <w:t xml:space="preserve">услуге </w:t>
      </w:r>
      <w:r w:rsidR="00731430" w:rsidRPr="003E09E7">
        <w:rPr>
          <w:rFonts w:ascii="Verdana" w:hAnsi="Verdana"/>
          <w:sz w:val="20"/>
          <w:szCs w:val="20"/>
          <w:lang w:val="sr-Cyrl-RS" w:eastAsia="en-US"/>
        </w:rPr>
        <w:t xml:space="preserve">кроз спроведену анкету </w:t>
      </w:r>
      <w:r w:rsidR="00731430"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 xml:space="preserve">дало је испитаницима могућност за предлоге и сугестије </w:t>
      </w:r>
      <w:r w:rsidR="00731430" w:rsidRPr="003E09E7">
        <w:rPr>
          <w:rFonts w:ascii="Verdana" w:hAnsi="Verdana"/>
          <w:sz w:val="20"/>
          <w:szCs w:val="20"/>
          <w:lang w:val="sr-Cyrl-RS" w:eastAsia="en-US"/>
        </w:rPr>
        <w:t xml:space="preserve">у вези са неким аспектом пружања услуге. </w:t>
      </w:r>
    </w:p>
    <w:p w14:paraId="3A36176E" w14:textId="03E96ECA" w:rsidR="00731430" w:rsidRPr="003E09E7" w:rsidRDefault="009D3D05" w:rsidP="00101EC7">
      <w:pPr>
        <w:numPr>
          <w:ilvl w:val="0"/>
          <w:numId w:val="16"/>
        </w:numPr>
        <w:shd w:val="clear" w:color="auto" w:fill="FFFFFF"/>
        <w:suppressAutoHyphens w:val="0"/>
        <w:spacing w:before="225" w:after="225" w:line="360" w:lineRule="auto"/>
        <w:jc w:val="both"/>
        <w:rPr>
          <w:rFonts w:ascii="Verdana" w:hAnsi="Verdana"/>
          <w:sz w:val="20"/>
          <w:szCs w:val="20"/>
          <w:lang w:val="sr-Cyrl-RS" w:eastAsia="en-US"/>
        </w:rPr>
      </w:pPr>
      <w:r w:rsidRPr="003E09E7">
        <w:rPr>
          <w:rFonts w:ascii="Verdana" w:hAnsi="Verdana"/>
          <w:sz w:val="20"/>
          <w:szCs w:val="20"/>
          <w:lang w:val="sr-Cyrl-RS" w:eastAsia="en-US"/>
        </w:rPr>
        <w:lastRenderedPageBreak/>
        <w:t xml:space="preserve">43 </w:t>
      </w:r>
      <w:r w:rsidR="00731430" w:rsidRPr="003E09E7">
        <w:rPr>
          <w:rFonts w:ascii="Verdana" w:hAnsi="Verdana"/>
          <w:sz w:val="20"/>
          <w:szCs w:val="20"/>
          <w:lang w:val="sr-Cyrl-RS" w:eastAsia="en-US"/>
        </w:rPr>
        <w:t xml:space="preserve">пружаоца услуге су анкетом процењивали </w:t>
      </w:r>
      <w:r w:rsidR="00731430"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>утицај услуге</w:t>
      </w:r>
      <w:r w:rsidR="00731430" w:rsidRPr="003E09E7">
        <w:rPr>
          <w:rFonts w:ascii="Verdana" w:hAnsi="Verdana"/>
          <w:sz w:val="20"/>
          <w:szCs w:val="20"/>
          <w:lang w:val="sr-Cyrl-RS" w:eastAsia="en-US"/>
        </w:rPr>
        <w:t xml:space="preserve"> на квалитет живота корисника.</w:t>
      </w:r>
    </w:p>
    <w:p w14:paraId="482DBC57" w14:textId="252C51AB" w:rsidR="00731430" w:rsidRPr="003E09E7" w:rsidRDefault="009D3D05" w:rsidP="00101EC7">
      <w:pPr>
        <w:numPr>
          <w:ilvl w:val="0"/>
          <w:numId w:val="16"/>
        </w:numPr>
        <w:shd w:val="clear" w:color="auto" w:fill="FFFFFF"/>
        <w:suppressAutoHyphens w:val="0"/>
        <w:spacing w:before="225" w:beforeAutospacing="1" w:after="225" w:afterAutospacing="1" w:line="360" w:lineRule="auto"/>
        <w:jc w:val="both"/>
        <w:rPr>
          <w:rFonts w:ascii="Verdana" w:hAnsi="Verdana"/>
          <w:sz w:val="20"/>
          <w:szCs w:val="20"/>
          <w:lang w:val="sr-Cyrl-RS" w:eastAsia="en-US"/>
        </w:rPr>
      </w:pPr>
      <w:r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>32</w:t>
      </w:r>
      <w:r w:rsidR="00731430"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 xml:space="preserve"> пружаоц</w:t>
      </w:r>
      <w:r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>а</w:t>
      </w:r>
      <w:r w:rsidR="00515845"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 xml:space="preserve"> услуге</w:t>
      </w:r>
      <w:r w:rsidR="00731430"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 xml:space="preserve"> испитивање задовољства спровели су применом анкете</w:t>
      </w:r>
      <w:r w:rsidR="00731430" w:rsidRPr="003E09E7">
        <w:rPr>
          <w:rFonts w:ascii="Verdana" w:hAnsi="Verdana"/>
          <w:sz w:val="20"/>
          <w:szCs w:val="20"/>
          <w:lang w:val="sr-Cyrl-RS" w:eastAsia="en-US"/>
        </w:rPr>
        <w:t xml:space="preserve"> за кориснике, у једном броју извештаја је истакнуто да су запослени код корисника где је то било потребно пружили подршку у попуњавању анкете. </w:t>
      </w:r>
    </w:p>
    <w:p w14:paraId="1D9F263B" w14:textId="33C5338D" w:rsidR="00731430" w:rsidRPr="003E09E7" w:rsidRDefault="00731430" w:rsidP="00101EC7">
      <w:pPr>
        <w:numPr>
          <w:ilvl w:val="0"/>
          <w:numId w:val="16"/>
        </w:numPr>
        <w:shd w:val="clear" w:color="auto" w:fill="FFFFFF"/>
        <w:tabs>
          <w:tab w:val="left" w:pos="709"/>
        </w:tabs>
        <w:suppressAutoHyphens w:val="0"/>
        <w:spacing w:before="225" w:after="225" w:line="360" w:lineRule="auto"/>
        <w:jc w:val="both"/>
        <w:rPr>
          <w:rFonts w:ascii="Verdana" w:hAnsi="Verdana"/>
          <w:sz w:val="20"/>
          <w:szCs w:val="20"/>
          <w:lang w:val="sr-Cyrl-RS" w:eastAsia="en-US"/>
        </w:rPr>
      </w:pPr>
      <w:r w:rsidRPr="003E09E7">
        <w:rPr>
          <w:rFonts w:ascii="Verdana" w:hAnsi="Verdana"/>
          <w:sz w:val="20"/>
          <w:szCs w:val="20"/>
          <w:lang w:val="sr-Cyrl-RS" w:eastAsia="en-US"/>
        </w:rPr>
        <w:t xml:space="preserve"> </w:t>
      </w:r>
      <w:r w:rsidR="00212252">
        <w:rPr>
          <w:rFonts w:ascii="Verdana" w:hAnsi="Verdana"/>
          <w:sz w:val="20"/>
          <w:szCs w:val="20"/>
          <w:lang w:val="sr-Cyrl-RS" w:eastAsia="en-US"/>
        </w:rPr>
        <w:t xml:space="preserve">Сви пружаоци услуге </w:t>
      </w:r>
      <w:r w:rsidRPr="003E09E7">
        <w:rPr>
          <w:rFonts w:ascii="Verdana" w:hAnsi="Verdana"/>
          <w:sz w:val="20"/>
          <w:szCs w:val="20"/>
          <w:lang w:val="sr-Cyrl-RS" w:eastAsia="en-US"/>
        </w:rPr>
        <w:t xml:space="preserve">су испитивањем задовољства обухватили </w:t>
      </w:r>
      <w:r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>кориснике на смештају</w:t>
      </w:r>
      <w:r w:rsidRPr="003E09E7">
        <w:rPr>
          <w:rFonts w:ascii="Verdana" w:hAnsi="Verdana"/>
          <w:sz w:val="20"/>
          <w:szCs w:val="20"/>
          <w:lang w:val="sr-Cyrl-RS" w:eastAsia="en-US"/>
        </w:rPr>
        <w:t>, у одређеном проценту, обухватајући кориснике који су могли да у складу са својим здравственим стањем учествују у испитивању и желели су да учествују у анкетирању.</w:t>
      </w:r>
    </w:p>
    <w:p w14:paraId="7D8A69FD" w14:textId="387EA973" w:rsidR="00731430" w:rsidRPr="003E09E7" w:rsidRDefault="000521F1" w:rsidP="00101EC7">
      <w:pPr>
        <w:numPr>
          <w:ilvl w:val="0"/>
          <w:numId w:val="16"/>
        </w:numPr>
        <w:shd w:val="clear" w:color="auto" w:fill="FFFFFF"/>
        <w:tabs>
          <w:tab w:val="left" w:pos="709"/>
        </w:tabs>
        <w:suppressAutoHyphens w:val="0"/>
        <w:spacing w:before="225" w:after="225" w:line="360" w:lineRule="auto"/>
        <w:jc w:val="both"/>
        <w:rPr>
          <w:rFonts w:ascii="Verdana" w:hAnsi="Verdana"/>
          <w:sz w:val="20"/>
          <w:szCs w:val="20"/>
          <w:lang w:val="sr-Cyrl-RS" w:eastAsia="en-US"/>
        </w:rPr>
      </w:pPr>
      <w:r w:rsidRPr="003E09E7">
        <w:rPr>
          <w:rFonts w:ascii="Verdana" w:hAnsi="Verdana"/>
          <w:sz w:val="20"/>
          <w:szCs w:val="20"/>
          <w:lang w:val="sr-Cyrl-RS" w:eastAsia="en-US"/>
        </w:rPr>
        <w:t xml:space="preserve"> </w:t>
      </w:r>
      <w:r w:rsidR="009D3D05" w:rsidRPr="003E09E7">
        <w:rPr>
          <w:rFonts w:ascii="Verdana" w:hAnsi="Verdana"/>
          <w:sz w:val="20"/>
          <w:szCs w:val="20"/>
          <w:lang w:val="sr-Cyrl-RS" w:eastAsia="en-US"/>
        </w:rPr>
        <w:t>23</w:t>
      </w:r>
      <w:r w:rsidR="00731430" w:rsidRPr="003E09E7">
        <w:rPr>
          <w:rFonts w:ascii="Verdana" w:hAnsi="Verdana"/>
          <w:sz w:val="20"/>
          <w:szCs w:val="20"/>
          <w:lang w:val="sr-Cyrl-RS" w:eastAsia="en-US"/>
        </w:rPr>
        <w:t xml:space="preserve"> пружа</w:t>
      </w:r>
      <w:r w:rsidR="009D3D05" w:rsidRPr="003E09E7">
        <w:rPr>
          <w:rFonts w:ascii="Verdana" w:hAnsi="Verdana"/>
          <w:sz w:val="20"/>
          <w:szCs w:val="20"/>
          <w:lang w:val="sr-Cyrl-RS" w:eastAsia="en-US"/>
        </w:rPr>
        <w:t>оца</w:t>
      </w:r>
      <w:r w:rsidR="00731430" w:rsidRPr="003E09E7">
        <w:rPr>
          <w:rFonts w:ascii="Verdana" w:hAnsi="Verdana"/>
          <w:sz w:val="20"/>
          <w:szCs w:val="20"/>
          <w:lang w:val="sr-Cyrl-RS" w:eastAsia="en-US"/>
        </w:rPr>
        <w:t xml:space="preserve"> услуге је испитивањем задовољства </w:t>
      </w:r>
      <w:r w:rsidR="00731430"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>обухватио и чланове</w:t>
      </w:r>
      <w:r w:rsidR="00731430" w:rsidRPr="003E09E7">
        <w:rPr>
          <w:rFonts w:ascii="Verdana" w:hAnsi="Verdana"/>
          <w:sz w:val="20"/>
          <w:szCs w:val="20"/>
          <w:lang w:val="sr-Cyrl-RS" w:eastAsia="en-US"/>
        </w:rPr>
        <w:t xml:space="preserve"> породица корисника на смештају.</w:t>
      </w:r>
    </w:p>
    <w:p w14:paraId="14B30823" w14:textId="43960643" w:rsidR="003444CA" w:rsidRPr="003E09E7" w:rsidRDefault="009D3D05" w:rsidP="00101EC7">
      <w:pPr>
        <w:numPr>
          <w:ilvl w:val="0"/>
          <w:numId w:val="16"/>
        </w:numPr>
        <w:shd w:val="clear" w:color="auto" w:fill="FFFFFF"/>
        <w:suppressAutoHyphens w:val="0"/>
        <w:spacing w:before="225" w:after="225" w:line="360" w:lineRule="auto"/>
        <w:jc w:val="both"/>
        <w:rPr>
          <w:rFonts w:ascii="Verdana" w:hAnsi="Verdana"/>
          <w:sz w:val="20"/>
          <w:szCs w:val="20"/>
          <w:lang w:val="sr-Cyrl-RS" w:eastAsia="en-US"/>
        </w:rPr>
      </w:pPr>
      <w:r w:rsidRPr="003E09E7">
        <w:rPr>
          <w:rFonts w:ascii="Verdana" w:hAnsi="Verdana"/>
          <w:sz w:val="20"/>
          <w:szCs w:val="20"/>
          <w:lang w:val="sr-Cyrl-RS" w:eastAsia="en-US"/>
        </w:rPr>
        <w:t xml:space="preserve">7 </w:t>
      </w:r>
      <w:r w:rsidR="00731430" w:rsidRPr="003E09E7">
        <w:rPr>
          <w:rFonts w:ascii="Verdana" w:hAnsi="Verdana"/>
          <w:sz w:val="20"/>
          <w:szCs w:val="20"/>
          <w:lang w:val="sr-Cyrl-RS" w:eastAsia="en-US"/>
        </w:rPr>
        <w:t xml:space="preserve">пружаоца у свом извештају су навели оквирне </w:t>
      </w:r>
      <w:r w:rsidR="00731430"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>идеје за унапређење услуге</w:t>
      </w:r>
      <w:r w:rsidR="00731430" w:rsidRPr="003E09E7">
        <w:rPr>
          <w:rFonts w:ascii="Verdana" w:hAnsi="Verdana"/>
          <w:sz w:val="20"/>
          <w:szCs w:val="20"/>
          <w:lang w:val="sr-Cyrl-RS" w:eastAsia="en-US"/>
        </w:rPr>
        <w:t xml:space="preserve"> на основу добијених резултата. </w:t>
      </w:r>
    </w:p>
    <w:p w14:paraId="6740A060" w14:textId="136BA6E5" w:rsidR="000E1D76" w:rsidRPr="003E09E7" w:rsidRDefault="003444CA" w:rsidP="000E1D76">
      <w:pPr>
        <w:spacing w:line="360" w:lineRule="auto"/>
        <w:jc w:val="center"/>
        <w:rPr>
          <w:rFonts w:ascii="Verdana" w:hAnsi="Verdana"/>
          <w:b/>
          <w:color w:val="C00000"/>
          <w:sz w:val="28"/>
          <w:szCs w:val="28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8D7827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0E1D76" w:rsidRPr="003E09E7">
        <w:rPr>
          <w:rFonts w:ascii="Verdana" w:hAnsi="Verdana"/>
          <w:b/>
          <w:color w:val="C00000"/>
          <w:sz w:val="28"/>
          <w:szCs w:val="28"/>
          <w:lang w:val="sr-Cyrl-RS"/>
        </w:rPr>
        <w:t>Закључци и препоруке</w:t>
      </w:r>
    </w:p>
    <w:p w14:paraId="2B91FE21" w14:textId="2006957A" w:rsidR="00191E99" w:rsidRPr="003E09E7" w:rsidRDefault="003E09E7" w:rsidP="00101EC7">
      <w:pPr>
        <w:pStyle w:val="odluka-zakon"/>
        <w:numPr>
          <w:ilvl w:val="0"/>
          <w:numId w:val="15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>Имајући у виду да је од укупно 140 пружалаца услуга 138 одговорило на захтев Завода</w:t>
      </w:r>
      <w:r w:rsidR="00C80F88">
        <w:rPr>
          <w:rFonts w:ascii="Verdana" w:hAnsi="Verdana"/>
          <w:sz w:val="20"/>
          <w:szCs w:val="20"/>
          <w:lang w:val="sr-Cyrl-RS"/>
        </w:rPr>
        <w:t xml:space="preserve"> </w:t>
      </w:r>
      <w:r w:rsidRPr="003E09E7">
        <w:rPr>
          <w:rFonts w:ascii="Verdana" w:hAnsi="Verdana"/>
          <w:sz w:val="20"/>
          <w:szCs w:val="20"/>
          <w:lang w:val="sr-Cyrl-RS"/>
        </w:rPr>
        <w:t>(слањем извештаја о спроведеној интерној евалуацији или информације</w:t>
      </w:r>
      <w:r w:rsidR="00C80F88">
        <w:rPr>
          <w:rFonts w:ascii="Verdana" w:hAnsi="Verdana"/>
          <w:sz w:val="20"/>
          <w:szCs w:val="20"/>
          <w:lang w:val="sr-Cyrl-RS"/>
        </w:rPr>
        <w:t xml:space="preserve"> у вези са спровођењем евалуације</w:t>
      </w:r>
      <w:r w:rsidRPr="003E09E7">
        <w:rPr>
          <w:rFonts w:ascii="Verdana" w:hAnsi="Verdana"/>
          <w:sz w:val="20"/>
          <w:szCs w:val="20"/>
          <w:lang w:val="sr-Cyrl-RS"/>
        </w:rPr>
        <w:t xml:space="preserve">), можемо позитивно да оценимо однос пружалаца услуга у погледу реализовања ове обавезе </w:t>
      </w:r>
      <w:r w:rsidR="00C80F88">
        <w:rPr>
          <w:rFonts w:ascii="Verdana" w:hAnsi="Verdana"/>
          <w:sz w:val="20"/>
          <w:szCs w:val="20"/>
          <w:lang w:val="sr-Cyrl-RS"/>
        </w:rPr>
        <w:t xml:space="preserve">и </w:t>
      </w:r>
      <w:r w:rsidR="00B76EDF" w:rsidRPr="003E09E7">
        <w:rPr>
          <w:rFonts w:ascii="Verdana" w:hAnsi="Verdana"/>
          <w:sz w:val="20"/>
          <w:szCs w:val="20"/>
          <w:lang w:val="sr-Cyrl-RS"/>
        </w:rPr>
        <w:t xml:space="preserve">закључујемо да </w:t>
      </w:r>
      <w:r w:rsidR="00B76EDF" w:rsidRPr="003E09E7">
        <w:rPr>
          <w:rFonts w:ascii="Verdana" w:hAnsi="Verdana"/>
          <w:b/>
          <w:bCs/>
          <w:sz w:val="20"/>
          <w:szCs w:val="20"/>
          <w:lang w:val="sr-Cyrl-RS"/>
        </w:rPr>
        <w:t>постоји значај</w:t>
      </w:r>
      <w:r w:rsidR="00E32D41" w:rsidRPr="003E09E7">
        <w:rPr>
          <w:rFonts w:ascii="Verdana" w:hAnsi="Verdana"/>
          <w:b/>
          <w:bCs/>
          <w:sz w:val="20"/>
          <w:szCs w:val="20"/>
          <w:lang w:val="sr-Cyrl-RS"/>
        </w:rPr>
        <w:t>на промена свести стручних радника о важности</w:t>
      </w:r>
      <w:r w:rsidR="00B76EDF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спровођењ</w:t>
      </w:r>
      <w:r w:rsidR="00E32D41" w:rsidRPr="003E09E7">
        <w:rPr>
          <w:rFonts w:ascii="Verdana" w:hAnsi="Verdana"/>
          <w:b/>
          <w:bCs/>
          <w:sz w:val="20"/>
          <w:szCs w:val="20"/>
          <w:lang w:val="sr-Cyrl-RS"/>
        </w:rPr>
        <w:t>а</w:t>
      </w:r>
      <w:r w:rsidR="00B76EDF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ове </w:t>
      </w:r>
      <w:r w:rsidR="00CE79C3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законске </w:t>
      </w:r>
      <w:r w:rsidR="00B76EDF" w:rsidRPr="003E09E7">
        <w:rPr>
          <w:rFonts w:ascii="Verdana" w:hAnsi="Verdana"/>
          <w:b/>
          <w:bCs/>
          <w:sz w:val="20"/>
          <w:szCs w:val="20"/>
          <w:lang w:val="sr-Cyrl-RS"/>
        </w:rPr>
        <w:t>обавезе</w:t>
      </w:r>
      <w:r w:rsidR="00B76EDF" w:rsidRPr="003E09E7">
        <w:rPr>
          <w:rFonts w:ascii="Verdana" w:hAnsi="Verdana"/>
          <w:sz w:val="20"/>
          <w:szCs w:val="20"/>
          <w:lang w:val="sr-Cyrl-RS"/>
        </w:rPr>
        <w:t xml:space="preserve"> у односу на </w:t>
      </w:r>
      <w:r w:rsidR="00C80F88">
        <w:rPr>
          <w:rFonts w:ascii="Verdana" w:hAnsi="Verdana"/>
          <w:sz w:val="20"/>
          <w:szCs w:val="20"/>
          <w:lang w:val="sr-Cyrl-RS"/>
        </w:rPr>
        <w:t>претходну извештајну годину.</w:t>
      </w:r>
    </w:p>
    <w:p w14:paraId="452FACE7" w14:textId="393F82FB" w:rsidR="00B76EDF" w:rsidRPr="003E09E7" w:rsidRDefault="00B76EDF" w:rsidP="00101EC7">
      <w:pPr>
        <w:pStyle w:val="odluka-zakon"/>
        <w:numPr>
          <w:ilvl w:val="0"/>
          <w:numId w:val="15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 xml:space="preserve">Препорука је да се 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>евалу</w:t>
      </w:r>
      <w:r w:rsidR="002B5110" w:rsidRPr="003E09E7">
        <w:rPr>
          <w:rFonts w:ascii="Verdana" w:hAnsi="Verdana"/>
          <w:b/>
          <w:bCs/>
          <w:sz w:val="20"/>
          <w:szCs w:val="20"/>
          <w:lang w:val="sr-Cyrl-RS"/>
        </w:rPr>
        <w:t>а</w:t>
      </w:r>
      <w:r w:rsidRPr="003E09E7">
        <w:rPr>
          <w:rFonts w:ascii="Verdana" w:hAnsi="Verdana"/>
          <w:b/>
          <w:bCs/>
          <w:sz w:val="20"/>
          <w:szCs w:val="20"/>
          <w:lang w:val="sr-Cyrl-RS"/>
        </w:rPr>
        <w:t>ција планира</w:t>
      </w:r>
      <w:r w:rsidRPr="003E09E7">
        <w:rPr>
          <w:rFonts w:ascii="Verdana" w:hAnsi="Verdana"/>
          <w:sz w:val="20"/>
          <w:szCs w:val="20"/>
          <w:lang w:val="sr-Cyrl-RS"/>
        </w:rPr>
        <w:t xml:space="preserve">, што ће поред систематичног приступа у спровођењу евалуације (јер пружалац услуге зна ко, када, како и са којом сврхом спроводи мониторинг и евалуацију), </w:t>
      </w:r>
      <w:r w:rsidRPr="001662D4">
        <w:rPr>
          <w:rFonts w:ascii="Verdana" w:hAnsi="Verdana"/>
          <w:b/>
          <w:bCs/>
          <w:sz w:val="20"/>
          <w:szCs w:val="20"/>
          <w:lang w:val="sr-Cyrl-RS"/>
        </w:rPr>
        <w:t xml:space="preserve">обезбедити и благовременост у извештавању </w:t>
      </w:r>
      <w:r w:rsidRPr="003E09E7">
        <w:rPr>
          <w:rFonts w:ascii="Verdana" w:hAnsi="Verdana"/>
          <w:sz w:val="20"/>
          <w:szCs w:val="20"/>
          <w:lang w:val="sr-Cyrl-RS"/>
        </w:rPr>
        <w:t xml:space="preserve">(не само у односу на Завод него  и друге </w:t>
      </w:r>
      <w:r w:rsidR="00333AEA" w:rsidRPr="003E09E7">
        <w:rPr>
          <w:rFonts w:ascii="Verdana" w:hAnsi="Verdana"/>
          <w:sz w:val="20"/>
          <w:szCs w:val="20"/>
          <w:lang w:val="sr-Cyrl-RS"/>
        </w:rPr>
        <w:t>актере – оснивача и стручну и ширу јавност).</w:t>
      </w:r>
    </w:p>
    <w:p w14:paraId="0A58E9E8" w14:textId="5A4DEF53" w:rsidR="00786AEC" w:rsidRPr="00786AEC" w:rsidRDefault="0069683E" w:rsidP="00786AEC">
      <w:pPr>
        <w:pStyle w:val="odluka-zakon"/>
        <w:numPr>
          <w:ilvl w:val="0"/>
          <w:numId w:val="15"/>
        </w:numPr>
        <w:shd w:val="clear" w:color="auto" w:fill="FFFFFF"/>
        <w:spacing w:before="225" w:after="225" w:line="360" w:lineRule="auto"/>
        <w:jc w:val="both"/>
        <w:rPr>
          <w:rFonts w:ascii="Verdana" w:hAnsi="Verdana"/>
          <w:sz w:val="20"/>
          <w:szCs w:val="20"/>
          <w:lang w:val="sr-Cyrl-RS"/>
        </w:rPr>
      </w:pPr>
      <w:bookmarkStart w:id="50" w:name="_Hlk45107768"/>
      <w:r w:rsidRPr="003E09E7">
        <w:rPr>
          <w:rFonts w:ascii="Verdana" w:hAnsi="Verdana"/>
          <w:sz w:val="20"/>
          <w:szCs w:val="20"/>
          <w:lang w:val="sr-Cyrl-RS"/>
        </w:rPr>
        <w:t>Индикатор 1</w:t>
      </w:r>
      <w:bookmarkEnd w:id="50"/>
      <w:r w:rsidR="005E4E35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5E4E35" w:rsidRPr="003E09E7">
        <w:rPr>
          <w:rFonts w:ascii="Verdana" w:hAnsi="Verdana"/>
          <w:b/>
          <w:bCs/>
          <w:sz w:val="20"/>
          <w:szCs w:val="20"/>
          <w:lang w:val="sr-Cyrl-RS"/>
        </w:rPr>
        <w:t>Садржај извештаја</w:t>
      </w:r>
      <w:r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58431C" w:rsidRPr="003E09E7">
        <w:rPr>
          <w:rFonts w:ascii="Verdana" w:hAnsi="Verdana"/>
          <w:sz w:val="20"/>
          <w:szCs w:val="20"/>
          <w:lang w:val="sr-Cyrl-RS"/>
        </w:rPr>
        <w:t>–</w:t>
      </w:r>
      <w:r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C80F88">
        <w:rPr>
          <w:rFonts w:ascii="Verdana" w:hAnsi="Verdana"/>
          <w:sz w:val="20"/>
          <w:szCs w:val="20"/>
          <w:lang w:val="sr-Cyrl-RS"/>
        </w:rPr>
        <w:t>п</w:t>
      </w:r>
      <w:r w:rsidR="0058431C" w:rsidRPr="003E09E7">
        <w:rPr>
          <w:rFonts w:ascii="Verdana" w:hAnsi="Verdana"/>
          <w:sz w:val="20"/>
          <w:szCs w:val="20"/>
          <w:lang w:val="sr-Cyrl-RS"/>
        </w:rPr>
        <w:t xml:space="preserve">роценили смо да је </w:t>
      </w:r>
      <w:r w:rsidR="0058431C" w:rsidRPr="003E09E7">
        <w:rPr>
          <w:rFonts w:ascii="Verdana" w:hAnsi="Verdana"/>
          <w:b/>
          <w:bCs/>
          <w:sz w:val="20"/>
          <w:szCs w:val="20"/>
          <w:lang w:val="sr-Cyrl-RS"/>
        </w:rPr>
        <w:t>8</w:t>
      </w:r>
      <w:r w:rsidR="00841D81" w:rsidRPr="003E09E7">
        <w:rPr>
          <w:rFonts w:ascii="Verdana" w:hAnsi="Verdana"/>
          <w:b/>
          <w:bCs/>
          <w:sz w:val="20"/>
          <w:szCs w:val="20"/>
          <w:lang w:val="sr-Cyrl-RS"/>
        </w:rPr>
        <w:t>1,3</w:t>
      </w:r>
      <w:r w:rsidR="0058431C" w:rsidRPr="003E09E7">
        <w:rPr>
          <w:rFonts w:ascii="Verdana" w:hAnsi="Verdana"/>
          <w:b/>
          <w:bCs/>
          <w:sz w:val="20"/>
          <w:szCs w:val="20"/>
          <w:lang w:val="sr-Cyrl-RS"/>
        </w:rPr>
        <w:t>% пружалаца услуга доставило извештај који представља кохерентну целину.</w:t>
      </w:r>
      <w:r w:rsidR="0058431C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333AEA" w:rsidRPr="003E09E7">
        <w:rPr>
          <w:rFonts w:ascii="Verdana" w:hAnsi="Verdana"/>
          <w:sz w:val="20"/>
          <w:szCs w:val="20"/>
          <w:lang w:val="sr-Cyrl-RS"/>
        </w:rPr>
        <w:t xml:space="preserve">У циљу информисања стручне и шире јавности о резултатима интерне евалуације </w:t>
      </w:r>
      <w:r w:rsidR="00333AEA" w:rsidRPr="003E09E7">
        <w:rPr>
          <w:rFonts w:ascii="Verdana" w:hAnsi="Verdana"/>
          <w:sz w:val="20"/>
          <w:szCs w:val="20"/>
          <w:lang w:val="sr-Cyrl-RS"/>
        </w:rPr>
        <w:lastRenderedPageBreak/>
        <w:t>пружалац услуге требало би да сачини извештај који ће представљати кох</w:t>
      </w:r>
      <w:r w:rsidRPr="003E09E7">
        <w:rPr>
          <w:rFonts w:ascii="Verdana" w:hAnsi="Verdana"/>
          <w:sz w:val="20"/>
          <w:szCs w:val="20"/>
          <w:lang w:val="sr-Cyrl-RS"/>
        </w:rPr>
        <w:t>е</w:t>
      </w:r>
      <w:r w:rsidR="00333AEA" w:rsidRPr="003E09E7">
        <w:rPr>
          <w:rFonts w:ascii="Verdana" w:hAnsi="Verdana"/>
          <w:sz w:val="20"/>
          <w:szCs w:val="20"/>
          <w:lang w:val="sr-Cyrl-RS"/>
        </w:rPr>
        <w:t xml:space="preserve">рентну целину. </w:t>
      </w:r>
      <w:r w:rsidR="00333AEA" w:rsidRPr="003E09E7">
        <w:rPr>
          <w:rFonts w:ascii="Verdana" w:hAnsi="Verdana"/>
          <w:b/>
          <w:bCs/>
          <w:sz w:val="20"/>
          <w:szCs w:val="20"/>
          <w:lang w:val="sr-Cyrl-RS"/>
        </w:rPr>
        <w:t>Пр</w:t>
      </w:r>
      <w:r w:rsidR="00A94337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епоручујемо следеће </w:t>
      </w:r>
      <w:r w:rsidR="00333AEA" w:rsidRPr="003E09E7">
        <w:rPr>
          <w:rFonts w:ascii="Verdana" w:hAnsi="Verdana"/>
          <w:b/>
          <w:bCs/>
          <w:sz w:val="20"/>
          <w:szCs w:val="20"/>
          <w:lang w:val="sr-Cyrl-RS"/>
        </w:rPr>
        <w:t>елемент</w:t>
      </w:r>
      <w:r w:rsidR="00A94337" w:rsidRPr="003E09E7">
        <w:rPr>
          <w:rFonts w:ascii="Verdana" w:hAnsi="Verdana"/>
          <w:b/>
          <w:bCs/>
          <w:sz w:val="20"/>
          <w:szCs w:val="20"/>
          <w:lang w:val="sr-Cyrl-RS"/>
        </w:rPr>
        <w:t>е</w:t>
      </w:r>
      <w:r w:rsidR="00333AEA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извештаја</w:t>
      </w:r>
      <w:r w:rsidR="00FA0DF0" w:rsidRPr="003E09E7">
        <w:rPr>
          <w:rStyle w:val="FootnoteReference"/>
          <w:rFonts w:ascii="Verdana" w:hAnsi="Verdana"/>
          <w:b/>
          <w:bCs/>
          <w:sz w:val="20"/>
          <w:szCs w:val="20"/>
          <w:lang w:val="sr-Cyrl-RS"/>
        </w:rPr>
        <w:footnoteReference w:id="12"/>
      </w:r>
      <w:r w:rsidR="00333AEA" w:rsidRPr="003E09E7">
        <w:rPr>
          <w:rFonts w:ascii="Verdana" w:hAnsi="Verdana"/>
          <w:sz w:val="20"/>
          <w:szCs w:val="20"/>
          <w:lang w:val="sr-Cyrl-RS"/>
        </w:rPr>
        <w:t xml:space="preserve">: </w:t>
      </w:r>
    </w:p>
    <w:p w14:paraId="6CF7F41A" w14:textId="1D596A8A" w:rsidR="00FA0DF0" w:rsidRPr="003E09E7" w:rsidRDefault="00FA0DF0" w:rsidP="00FA0DF0">
      <w:pPr>
        <w:pStyle w:val="odluka-zakon"/>
        <w:numPr>
          <w:ilvl w:val="0"/>
          <w:numId w:val="22"/>
        </w:numPr>
        <w:shd w:val="clear" w:color="auto" w:fill="FFFFFF"/>
        <w:spacing w:before="225" w:after="225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>О</w:t>
      </w:r>
      <w:r w:rsidR="00333AEA" w:rsidRPr="003E09E7">
        <w:rPr>
          <w:rFonts w:ascii="Verdana" w:hAnsi="Verdana"/>
          <w:sz w:val="20"/>
          <w:szCs w:val="20"/>
          <w:lang w:val="sr-Cyrl-RS"/>
        </w:rPr>
        <w:t>сновни подаци о пружаоцу услуге и услузи која се пружа</w:t>
      </w:r>
      <w:r w:rsidR="0055607E" w:rsidRPr="003E09E7">
        <w:rPr>
          <w:rFonts w:ascii="Verdana" w:hAnsi="Verdana"/>
          <w:sz w:val="20"/>
          <w:szCs w:val="20"/>
          <w:lang w:val="sr-Cyrl-RS"/>
        </w:rPr>
        <w:t>;</w:t>
      </w:r>
    </w:p>
    <w:p w14:paraId="17930B19" w14:textId="0474B4DB" w:rsidR="00FA0DF0" w:rsidRPr="003E09E7" w:rsidRDefault="00FA0DF0" w:rsidP="00FA0DF0">
      <w:pPr>
        <w:pStyle w:val="odluka-zakon"/>
        <w:numPr>
          <w:ilvl w:val="0"/>
          <w:numId w:val="22"/>
        </w:numPr>
        <w:shd w:val="clear" w:color="auto" w:fill="FFFFFF"/>
        <w:spacing w:before="225" w:after="225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>С</w:t>
      </w:r>
      <w:r w:rsidR="00333AEA" w:rsidRPr="003E09E7">
        <w:rPr>
          <w:rFonts w:ascii="Verdana" w:hAnsi="Verdana"/>
          <w:sz w:val="20"/>
          <w:szCs w:val="20"/>
          <w:lang w:val="sr-Cyrl-RS"/>
        </w:rPr>
        <w:t>врха евалуације</w:t>
      </w:r>
      <w:r w:rsidR="0055607E" w:rsidRPr="003E09E7">
        <w:rPr>
          <w:rFonts w:ascii="Verdana" w:hAnsi="Verdana"/>
          <w:sz w:val="20"/>
          <w:szCs w:val="20"/>
          <w:lang w:val="sr-Cyrl-RS"/>
        </w:rPr>
        <w:t>;</w:t>
      </w:r>
    </w:p>
    <w:p w14:paraId="29383A00" w14:textId="32985BE6" w:rsidR="00FA0DF0" w:rsidRPr="003E09E7" w:rsidRDefault="00333AEA" w:rsidP="00FA0DF0">
      <w:pPr>
        <w:pStyle w:val="odluka-zakon"/>
        <w:numPr>
          <w:ilvl w:val="0"/>
          <w:numId w:val="22"/>
        </w:numPr>
        <w:shd w:val="clear" w:color="auto" w:fill="FFFFFF"/>
        <w:spacing w:before="225" w:after="225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>Предмет евалуације</w:t>
      </w:r>
      <w:r w:rsidR="0055607E" w:rsidRPr="003E09E7">
        <w:rPr>
          <w:rFonts w:ascii="Verdana" w:hAnsi="Verdana"/>
          <w:sz w:val="20"/>
          <w:szCs w:val="20"/>
          <w:lang w:val="sr-Cyrl-RS"/>
        </w:rPr>
        <w:t>;</w:t>
      </w:r>
    </w:p>
    <w:p w14:paraId="7A480854" w14:textId="1A0A46FF" w:rsidR="00FA0DF0" w:rsidRPr="003E09E7" w:rsidRDefault="00333AEA" w:rsidP="00FA0DF0">
      <w:pPr>
        <w:pStyle w:val="odluka-zakon"/>
        <w:numPr>
          <w:ilvl w:val="0"/>
          <w:numId w:val="22"/>
        </w:numPr>
        <w:shd w:val="clear" w:color="auto" w:fill="FFFFFF"/>
        <w:spacing w:before="225" w:after="225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>Временски период у којем је евалуација реализована</w:t>
      </w:r>
      <w:r w:rsidR="0055607E" w:rsidRPr="003E09E7">
        <w:rPr>
          <w:rFonts w:ascii="Verdana" w:hAnsi="Verdana"/>
          <w:sz w:val="20"/>
          <w:szCs w:val="20"/>
          <w:lang w:val="sr-Cyrl-RS"/>
        </w:rPr>
        <w:t>;</w:t>
      </w:r>
      <w:r w:rsidRPr="003E09E7">
        <w:rPr>
          <w:rFonts w:ascii="Verdana" w:hAnsi="Verdana"/>
          <w:sz w:val="20"/>
          <w:szCs w:val="20"/>
          <w:lang w:val="sr-Cyrl-RS"/>
        </w:rPr>
        <w:t xml:space="preserve"> </w:t>
      </w:r>
    </w:p>
    <w:p w14:paraId="69591D23" w14:textId="17526035" w:rsidR="00FA0DF0" w:rsidRPr="003E09E7" w:rsidRDefault="00333AEA" w:rsidP="00FA0DF0">
      <w:pPr>
        <w:pStyle w:val="odluka-zakon"/>
        <w:numPr>
          <w:ilvl w:val="0"/>
          <w:numId w:val="22"/>
        </w:numPr>
        <w:shd w:val="clear" w:color="auto" w:fill="FFFFFF"/>
        <w:spacing w:before="225" w:after="225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>Опис примењених метода и техника</w:t>
      </w:r>
      <w:r w:rsidR="0055607E" w:rsidRPr="003E09E7">
        <w:rPr>
          <w:rFonts w:ascii="Verdana" w:hAnsi="Verdana"/>
          <w:sz w:val="20"/>
          <w:szCs w:val="20"/>
          <w:lang w:val="sr-Cyrl-RS"/>
        </w:rPr>
        <w:t>;</w:t>
      </w:r>
      <w:r w:rsidRPr="003E09E7">
        <w:rPr>
          <w:rFonts w:ascii="Verdana" w:hAnsi="Verdana"/>
          <w:sz w:val="20"/>
          <w:szCs w:val="20"/>
          <w:lang w:val="sr-Cyrl-RS"/>
        </w:rPr>
        <w:t xml:space="preserve"> </w:t>
      </w:r>
    </w:p>
    <w:p w14:paraId="4A62742C" w14:textId="4E41943D" w:rsidR="00FA0DF0" w:rsidRPr="003E09E7" w:rsidRDefault="00333AEA" w:rsidP="00FA0DF0">
      <w:pPr>
        <w:pStyle w:val="odluka-zakon"/>
        <w:numPr>
          <w:ilvl w:val="0"/>
          <w:numId w:val="22"/>
        </w:numPr>
        <w:shd w:val="clear" w:color="auto" w:fill="FFFFFF"/>
        <w:spacing w:before="225" w:after="225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>Приказ и тумачење резултата</w:t>
      </w:r>
      <w:r w:rsidR="0055607E" w:rsidRPr="003E09E7">
        <w:rPr>
          <w:rFonts w:ascii="Verdana" w:hAnsi="Verdana"/>
          <w:sz w:val="20"/>
          <w:szCs w:val="20"/>
          <w:lang w:val="sr-Cyrl-RS"/>
        </w:rPr>
        <w:t>;</w:t>
      </w:r>
      <w:r w:rsidRPr="003E09E7">
        <w:rPr>
          <w:rFonts w:ascii="Verdana" w:hAnsi="Verdana"/>
          <w:sz w:val="20"/>
          <w:szCs w:val="20"/>
          <w:lang w:val="sr-Cyrl-RS"/>
        </w:rPr>
        <w:t xml:space="preserve"> </w:t>
      </w:r>
    </w:p>
    <w:p w14:paraId="77806AFC" w14:textId="44E0D0D6" w:rsidR="00FA0DF0" w:rsidRPr="003E09E7" w:rsidRDefault="00333AEA" w:rsidP="00FA0DF0">
      <w:pPr>
        <w:pStyle w:val="odluka-zakon"/>
        <w:numPr>
          <w:ilvl w:val="0"/>
          <w:numId w:val="22"/>
        </w:numPr>
        <w:shd w:val="clear" w:color="auto" w:fill="FFFFFF"/>
        <w:spacing w:before="225" w:after="225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>Закључци о успешности рада (пружалац услуге доноси закључке о успешности свог рада у областима које су биле предмет евалуације)</w:t>
      </w:r>
      <w:r w:rsidR="0055607E" w:rsidRPr="003E09E7">
        <w:rPr>
          <w:rFonts w:ascii="Verdana" w:hAnsi="Verdana"/>
          <w:sz w:val="20"/>
          <w:szCs w:val="20"/>
          <w:lang w:val="sr-Cyrl-RS"/>
        </w:rPr>
        <w:t>;</w:t>
      </w:r>
      <w:r w:rsidRPr="003E09E7">
        <w:rPr>
          <w:rFonts w:ascii="Verdana" w:hAnsi="Verdana"/>
          <w:sz w:val="20"/>
          <w:szCs w:val="20"/>
          <w:lang w:val="sr-Cyrl-RS"/>
        </w:rPr>
        <w:t xml:space="preserve"> </w:t>
      </w:r>
    </w:p>
    <w:p w14:paraId="5E71E3E7" w14:textId="7FB87210" w:rsidR="00333AEA" w:rsidRPr="003E09E7" w:rsidRDefault="00333AEA" w:rsidP="00FA0DF0">
      <w:pPr>
        <w:pStyle w:val="odluka-zakon"/>
        <w:numPr>
          <w:ilvl w:val="0"/>
          <w:numId w:val="22"/>
        </w:numPr>
        <w:shd w:val="clear" w:color="auto" w:fill="FFFFFF"/>
        <w:spacing w:before="225" w:after="225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>Оквирни планови будућих активности и планиране промене у организацији пружања услуге</w:t>
      </w:r>
      <w:r w:rsidR="0055607E" w:rsidRPr="003E09E7">
        <w:rPr>
          <w:rFonts w:ascii="Verdana" w:hAnsi="Verdana"/>
          <w:sz w:val="20"/>
          <w:szCs w:val="20"/>
          <w:lang w:val="sr-Cyrl-RS"/>
        </w:rPr>
        <w:t>;</w:t>
      </w:r>
      <w:r w:rsidRPr="003E09E7">
        <w:rPr>
          <w:rFonts w:ascii="Verdana" w:hAnsi="Verdana"/>
          <w:sz w:val="20"/>
          <w:szCs w:val="20"/>
          <w:lang w:val="sr-Cyrl-RS"/>
        </w:rPr>
        <w:t xml:space="preserve"> </w:t>
      </w:r>
    </w:p>
    <w:p w14:paraId="73A53446" w14:textId="33A44497" w:rsidR="00333AEA" w:rsidRPr="003E09E7" w:rsidRDefault="0069683E" w:rsidP="00101EC7">
      <w:pPr>
        <w:pStyle w:val="odluka-zakon"/>
        <w:numPr>
          <w:ilvl w:val="0"/>
          <w:numId w:val="15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bookmarkStart w:id="51" w:name="_Hlk45107811"/>
      <w:r w:rsidRPr="003E09E7">
        <w:rPr>
          <w:rFonts w:ascii="Verdana" w:hAnsi="Verdana"/>
          <w:sz w:val="20"/>
          <w:szCs w:val="20"/>
          <w:lang w:val="sr-Cyrl-RS"/>
        </w:rPr>
        <w:t>Индикатор 2</w:t>
      </w:r>
      <w:r w:rsidR="00C80F88">
        <w:rPr>
          <w:rFonts w:ascii="Verdana" w:hAnsi="Verdana"/>
          <w:sz w:val="20"/>
          <w:szCs w:val="20"/>
          <w:lang w:val="sr-Cyrl-RS"/>
        </w:rPr>
        <w:t xml:space="preserve"> -</w:t>
      </w:r>
      <w:r w:rsidR="007E41A4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C80F88" w:rsidRPr="00C80F88">
        <w:rPr>
          <w:rFonts w:ascii="Verdana" w:hAnsi="Verdana"/>
          <w:b/>
          <w:bCs/>
          <w:sz w:val="20"/>
          <w:szCs w:val="20"/>
          <w:lang w:val="sr-Cyrl-RS"/>
        </w:rPr>
        <w:t>Као предмет евалуације узета је процена испуњености стандарда услуге и/или евалуација испуњености циљева годишњег плана рада пружаоца услуге</w:t>
      </w:r>
      <w:r w:rsidR="00C80F88">
        <w:rPr>
          <w:rFonts w:ascii="Verdana" w:hAnsi="Verdana"/>
          <w:b/>
          <w:bCs/>
          <w:sz w:val="20"/>
          <w:szCs w:val="20"/>
          <w:lang w:val="sr-Cyrl-RS"/>
        </w:rPr>
        <w:t xml:space="preserve"> </w:t>
      </w:r>
      <w:r w:rsidRPr="003E09E7">
        <w:rPr>
          <w:rFonts w:ascii="Verdana" w:hAnsi="Verdana"/>
          <w:sz w:val="20"/>
          <w:szCs w:val="20"/>
          <w:lang w:val="sr-Cyrl-RS"/>
        </w:rPr>
        <w:t xml:space="preserve">– </w:t>
      </w:r>
      <w:r w:rsidR="00C80F88">
        <w:rPr>
          <w:rFonts w:ascii="Verdana" w:hAnsi="Verdana"/>
          <w:sz w:val="20"/>
          <w:szCs w:val="20"/>
          <w:lang w:val="sr-Cyrl-RS"/>
        </w:rPr>
        <w:t xml:space="preserve">од укупног броја пружалаца услуга </w:t>
      </w:r>
      <w:r w:rsidR="00CC1DB4" w:rsidRPr="003E09E7">
        <w:rPr>
          <w:rFonts w:ascii="Verdana" w:hAnsi="Verdana"/>
          <w:sz w:val="20"/>
          <w:szCs w:val="20"/>
          <w:lang w:val="sr-Cyrl-RS"/>
        </w:rPr>
        <w:t>29,2</w:t>
      </w:r>
      <w:r w:rsidR="00A94337" w:rsidRPr="003E09E7">
        <w:rPr>
          <w:rFonts w:ascii="Verdana" w:hAnsi="Verdana"/>
          <w:sz w:val="20"/>
          <w:szCs w:val="20"/>
          <w:lang w:val="sr-Cyrl-RS"/>
        </w:rPr>
        <w:t>% је за предмет евалуације, поред испитивања задовољства, имало и самопроцен</w:t>
      </w:r>
      <w:r w:rsidR="00C80F88">
        <w:rPr>
          <w:rFonts w:ascii="Verdana" w:hAnsi="Verdana"/>
          <w:sz w:val="20"/>
          <w:szCs w:val="20"/>
          <w:lang w:val="sr-Cyrl-RS"/>
        </w:rPr>
        <w:t>у</w:t>
      </w:r>
      <w:r w:rsidR="00A94337" w:rsidRPr="003E09E7">
        <w:rPr>
          <w:rFonts w:ascii="Verdana" w:hAnsi="Verdana"/>
          <w:sz w:val="20"/>
          <w:szCs w:val="20"/>
          <w:lang w:val="sr-Cyrl-RS"/>
        </w:rPr>
        <w:t xml:space="preserve"> испуњености стандарда услуге и/или евалуацију испуњености циљева предвиђен</w:t>
      </w:r>
      <w:r w:rsidR="00983BE1" w:rsidRPr="003E09E7">
        <w:rPr>
          <w:rFonts w:ascii="Verdana" w:hAnsi="Verdana"/>
          <w:sz w:val="20"/>
          <w:szCs w:val="20"/>
          <w:lang w:val="sr-Cyrl-RS"/>
        </w:rPr>
        <w:t>их</w:t>
      </w:r>
      <w:r w:rsidR="00A94337" w:rsidRPr="003E09E7">
        <w:rPr>
          <w:rFonts w:ascii="Verdana" w:hAnsi="Verdana"/>
          <w:sz w:val="20"/>
          <w:szCs w:val="20"/>
          <w:lang w:val="sr-Cyrl-RS"/>
        </w:rPr>
        <w:t xml:space="preserve"> годишњим планом пружаоца</w:t>
      </w:r>
      <w:r w:rsidR="0026147B" w:rsidRPr="003E09E7">
        <w:rPr>
          <w:rFonts w:ascii="Verdana" w:hAnsi="Verdana"/>
          <w:sz w:val="20"/>
          <w:szCs w:val="20"/>
          <w:lang w:val="sr-Cyrl-RS"/>
        </w:rPr>
        <w:t>. М</w:t>
      </w:r>
      <w:r w:rsidR="00A94337" w:rsidRPr="003E09E7">
        <w:rPr>
          <w:rFonts w:ascii="Verdana" w:hAnsi="Verdana"/>
          <w:sz w:val="20"/>
          <w:szCs w:val="20"/>
          <w:lang w:val="sr-Cyrl-RS"/>
        </w:rPr>
        <w:t>ерење задовољства корисника пруженим услугама важан</w:t>
      </w:r>
      <w:r w:rsidR="0026147B" w:rsidRPr="003E09E7">
        <w:rPr>
          <w:rFonts w:ascii="Verdana" w:hAnsi="Verdana"/>
          <w:sz w:val="20"/>
          <w:szCs w:val="20"/>
          <w:lang w:val="sr-Cyrl-RS"/>
        </w:rPr>
        <w:t xml:space="preserve"> је</w:t>
      </w:r>
      <w:r w:rsidR="00A94337" w:rsidRPr="003E09E7">
        <w:rPr>
          <w:rFonts w:ascii="Verdana" w:hAnsi="Verdana"/>
          <w:sz w:val="20"/>
          <w:szCs w:val="20"/>
          <w:lang w:val="sr-Cyrl-RS"/>
        </w:rPr>
        <w:t xml:space="preserve"> али не и једини сегмент самопроцене</w:t>
      </w:r>
      <w:r w:rsidR="00983BE1" w:rsidRPr="003E09E7">
        <w:rPr>
          <w:rFonts w:ascii="Verdana" w:hAnsi="Verdana"/>
          <w:sz w:val="20"/>
          <w:szCs w:val="20"/>
          <w:lang w:val="sr-Cyrl-RS"/>
        </w:rPr>
        <w:t>.</w:t>
      </w:r>
      <w:r w:rsidR="00A94337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983BE1" w:rsidRPr="003E09E7">
        <w:rPr>
          <w:rFonts w:ascii="Verdana" w:hAnsi="Verdana"/>
          <w:b/>
          <w:bCs/>
          <w:sz w:val="20"/>
          <w:szCs w:val="20"/>
          <w:lang w:val="sr-Cyrl-RS"/>
        </w:rPr>
        <w:t>З</w:t>
      </w:r>
      <w:r w:rsidR="00A94337" w:rsidRPr="003E09E7">
        <w:rPr>
          <w:rFonts w:ascii="Verdana" w:hAnsi="Verdana"/>
          <w:b/>
          <w:bCs/>
          <w:sz w:val="20"/>
          <w:szCs w:val="20"/>
          <w:lang w:val="sr-Cyrl-RS"/>
        </w:rPr>
        <w:t>а пружаоц</w:t>
      </w:r>
      <w:r w:rsidR="001662D4">
        <w:rPr>
          <w:rFonts w:ascii="Verdana" w:hAnsi="Verdana"/>
          <w:b/>
          <w:bCs/>
          <w:sz w:val="20"/>
          <w:szCs w:val="20"/>
          <w:lang w:val="sr-Cyrl-RS"/>
        </w:rPr>
        <w:t>е</w:t>
      </w:r>
      <w:r w:rsidR="00A94337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услуг</w:t>
      </w:r>
      <w:r w:rsidR="001662D4">
        <w:rPr>
          <w:rFonts w:ascii="Verdana" w:hAnsi="Verdana"/>
          <w:b/>
          <w:bCs/>
          <w:sz w:val="20"/>
          <w:szCs w:val="20"/>
          <w:lang w:val="sr-Cyrl-RS"/>
        </w:rPr>
        <w:t>а</w:t>
      </w:r>
      <w:r w:rsidR="00A94337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</w:t>
      </w:r>
      <w:r w:rsidR="0026147B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је </w:t>
      </w:r>
      <w:r w:rsidR="00A94337" w:rsidRPr="003E09E7">
        <w:rPr>
          <w:rFonts w:ascii="Verdana" w:hAnsi="Verdana"/>
          <w:b/>
          <w:bCs/>
          <w:sz w:val="20"/>
          <w:szCs w:val="20"/>
          <w:lang w:val="sr-Cyrl-RS"/>
        </w:rPr>
        <w:t>значајно да кроз друге предмете евалу</w:t>
      </w:r>
      <w:r w:rsidR="0026147B" w:rsidRPr="003E09E7">
        <w:rPr>
          <w:rFonts w:ascii="Verdana" w:hAnsi="Verdana"/>
          <w:b/>
          <w:bCs/>
          <w:sz w:val="20"/>
          <w:szCs w:val="20"/>
          <w:lang w:val="sr-Cyrl-RS"/>
        </w:rPr>
        <w:t>а</w:t>
      </w:r>
      <w:r w:rsidR="00A94337" w:rsidRPr="003E09E7">
        <w:rPr>
          <w:rFonts w:ascii="Verdana" w:hAnsi="Verdana"/>
          <w:b/>
          <w:bCs/>
          <w:sz w:val="20"/>
          <w:szCs w:val="20"/>
          <w:lang w:val="sr-Cyrl-RS"/>
        </w:rPr>
        <w:t>ције стекн</w:t>
      </w:r>
      <w:r w:rsidR="0026147B" w:rsidRPr="003E09E7">
        <w:rPr>
          <w:rFonts w:ascii="Verdana" w:hAnsi="Verdana"/>
          <w:b/>
          <w:bCs/>
          <w:sz w:val="20"/>
          <w:szCs w:val="20"/>
          <w:lang w:val="sr-Cyrl-RS"/>
        </w:rPr>
        <w:t>у</w:t>
      </w:r>
      <w:r w:rsidR="00A94337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целовиту слику о свом функционисању</w:t>
      </w:r>
      <w:r w:rsidR="0026147B" w:rsidRPr="003E09E7">
        <w:rPr>
          <w:rFonts w:ascii="Verdana" w:hAnsi="Verdana"/>
          <w:b/>
          <w:bCs/>
          <w:sz w:val="20"/>
          <w:szCs w:val="20"/>
          <w:lang w:val="sr-Cyrl-RS"/>
        </w:rPr>
        <w:t>,</w:t>
      </w:r>
      <w:r w:rsidR="00A94337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ради планирања даљег развоја</w:t>
      </w:r>
      <w:r w:rsidR="0026147B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и унапређења квалитета услуге.</w:t>
      </w:r>
    </w:p>
    <w:p w14:paraId="7B83918A" w14:textId="10A16E31" w:rsidR="0069683E" w:rsidRPr="003E09E7" w:rsidRDefault="0069683E" w:rsidP="00101EC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  <w:szCs w:val="20"/>
          <w:lang w:val="sr-Cyrl-RS" w:eastAsia="en-US"/>
        </w:rPr>
      </w:pPr>
      <w:r w:rsidRPr="003E09E7">
        <w:rPr>
          <w:rFonts w:ascii="Verdana" w:hAnsi="Verdana"/>
          <w:sz w:val="20"/>
          <w:szCs w:val="20"/>
          <w:lang w:val="sr-Cyrl-RS" w:eastAsia="en-US"/>
        </w:rPr>
        <w:t>Индикатор 3</w:t>
      </w:r>
      <w:r w:rsidR="00411D54" w:rsidRPr="003E09E7">
        <w:rPr>
          <w:rFonts w:ascii="Verdana" w:hAnsi="Verdana"/>
          <w:sz w:val="20"/>
          <w:szCs w:val="20"/>
          <w:lang w:val="sr-Cyrl-RS" w:eastAsia="en-US"/>
        </w:rPr>
        <w:t xml:space="preserve"> - </w:t>
      </w:r>
      <w:r w:rsidR="00010446" w:rsidRPr="003E09E7">
        <w:rPr>
          <w:rFonts w:ascii="Verdana" w:hAnsi="Verdana"/>
          <w:b/>
          <w:bCs/>
          <w:sz w:val="20"/>
          <w:szCs w:val="20"/>
          <w:lang w:val="sr-Cyrl-RS"/>
        </w:rPr>
        <w:t>Предмет евалуације</w:t>
      </w:r>
      <w:r w:rsidR="00010446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010446" w:rsidRPr="001662D4">
        <w:rPr>
          <w:rFonts w:ascii="Verdana" w:hAnsi="Verdana"/>
          <w:b/>
          <w:bCs/>
          <w:sz w:val="20"/>
          <w:szCs w:val="20"/>
          <w:lang w:val="sr-Cyrl-RS"/>
        </w:rPr>
        <w:t xml:space="preserve">је испитивање задовољства корисника услугом </w:t>
      </w:r>
      <w:r w:rsidR="0026147B" w:rsidRPr="003E09E7">
        <w:rPr>
          <w:rFonts w:ascii="Verdana" w:hAnsi="Verdana"/>
          <w:sz w:val="20"/>
          <w:szCs w:val="20"/>
          <w:lang w:val="sr-Cyrl-RS" w:eastAsia="en-US"/>
        </w:rPr>
        <w:t>–</w:t>
      </w:r>
      <w:r w:rsidRPr="003E09E7">
        <w:rPr>
          <w:rFonts w:ascii="Verdana" w:hAnsi="Verdana"/>
          <w:sz w:val="20"/>
          <w:szCs w:val="20"/>
          <w:lang w:val="sr-Cyrl-RS" w:eastAsia="en-US"/>
        </w:rPr>
        <w:t xml:space="preserve"> </w:t>
      </w:r>
      <w:r w:rsidR="0026147B" w:rsidRPr="003E09E7">
        <w:rPr>
          <w:rFonts w:ascii="Verdana" w:hAnsi="Verdana"/>
          <w:sz w:val="20"/>
          <w:szCs w:val="20"/>
          <w:lang w:val="sr-Cyrl-RS" w:eastAsia="en-US"/>
        </w:rPr>
        <w:t>100% пружалаца услуга спровело је испитивање задовољства корисника пруженим услугама</w:t>
      </w:r>
      <w:r w:rsidR="00B866D8" w:rsidRPr="003E09E7">
        <w:rPr>
          <w:rFonts w:ascii="Verdana" w:hAnsi="Verdana"/>
          <w:sz w:val="20"/>
          <w:szCs w:val="20"/>
          <w:lang w:val="sr-Cyrl-RS" w:eastAsia="en-US"/>
        </w:rPr>
        <w:t xml:space="preserve">. </w:t>
      </w:r>
      <w:r w:rsidR="00FF7188" w:rsidRPr="003E09E7">
        <w:rPr>
          <w:rFonts w:ascii="Verdana" w:hAnsi="Verdana"/>
          <w:sz w:val="20"/>
          <w:szCs w:val="20"/>
          <w:lang w:val="sr-Cyrl-RS" w:eastAsia="en-US"/>
        </w:rPr>
        <w:t>Имајући у виду добијене податке</w:t>
      </w:r>
      <w:r w:rsidR="00540254" w:rsidRPr="003E09E7">
        <w:rPr>
          <w:rFonts w:ascii="Verdana" w:hAnsi="Verdana"/>
          <w:sz w:val="20"/>
          <w:szCs w:val="20"/>
          <w:lang w:val="sr-Cyrl-RS" w:eastAsia="en-US"/>
        </w:rPr>
        <w:t>,</w:t>
      </w:r>
      <w:r w:rsidR="00FF7188" w:rsidRPr="003E09E7">
        <w:rPr>
          <w:rFonts w:ascii="Verdana" w:hAnsi="Verdana"/>
          <w:sz w:val="20"/>
          <w:szCs w:val="20"/>
          <w:lang w:val="sr-Cyrl-RS" w:eastAsia="en-US"/>
        </w:rPr>
        <w:t xml:space="preserve"> </w:t>
      </w:r>
      <w:r w:rsidR="00B866D8" w:rsidRPr="003E09E7">
        <w:rPr>
          <w:rFonts w:ascii="Verdana" w:hAnsi="Verdana"/>
          <w:sz w:val="20"/>
          <w:szCs w:val="20"/>
          <w:lang w:val="sr-Cyrl-RS" w:eastAsia="en-US"/>
        </w:rPr>
        <w:t>важно је да  пружаоци услуга и у даљем периоду</w:t>
      </w:r>
      <w:r w:rsidR="00FF7188"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 xml:space="preserve"> </w:t>
      </w:r>
      <w:r w:rsidR="001662D4" w:rsidRPr="001662D4">
        <w:rPr>
          <w:rFonts w:ascii="Verdana" w:hAnsi="Verdana"/>
          <w:sz w:val="20"/>
          <w:szCs w:val="20"/>
          <w:lang w:val="sr-Cyrl-RS" w:eastAsia="en-US"/>
        </w:rPr>
        <w:t>наставе са оваквом праксом и</w:t>
      </w:r>
      <w:r w:rsidR="001662D4">
        <w:rPr>
          <w:rFonts w:ascii="Verdana" w:hAnsi="Verdana"/>
          <w:b/>
          <w:bCs/>
          <w:sz w:val="20"/>
          <w:szCs w:val="20"/>
          <w:lang w:val="sr-Cyrl-RS" w:eastAsia="en-US"/>
        </w:rPr>
        <w:t xml:space="preserve"> </w:t>
      </w:r>
      <w:r w:rsidR="00FF7188" w:rsidRPr="003E09E7">
        <w:rPr>
          <w:rFonts w:ascii="Verdana" w:hAnsi="Verdana"/>
          <w:b/>
          <w:bCs/>
          <w:sz w:val="20"/>
          <w:szCs w:val="20"/>
          <w:lang w:val="sr-Cyrl-RS" w:eastAsia="en-US"/>
        </w:rPr>
        <w:t>минимално једном током године спроведу испитивање задовољства корисника</w:t>
      </w:r>
      <w:r w:rsidR="00FF7188" w:rsidRPr="003E09E7">
        <w:rPr>
          <w:rFonts w:ascii="Verdana" w:hAnsi="Verdana"/>
          <w:sz w:val="20"/>
          <w:szCs w:val="20"/>
          <w:lang w:val="sr-Cyrl-RS" w:eastAsia="en-US"/>
        </w:rPr>
        <w:t xml:space="preserve">. На овај начин реализују обавезу </w:t>
      </w:r>
      <w:r w:rsidR="000246D0" w:rsidRPr="003E09E7">
        <w:rPr>
          <w:rFonts w:ascii="Verdana" w:hAnsi="Verdana"/>
          <w:sz w:val="20"/>
          <w:szCs w:val="20"/>
          <w:lang w:val="sr-Cyrl-RS" w:eastAsia="en-US"/>
        </w:rPr>
        <w:t>дефинисану</w:t>
      </w:r>
      <w:r w:rsidR="00FF7188" w:rsidRPr="003E09E7">
        <w:rPr>
          <w:rFonts w:ascii="Verdana" w:hAnsi="Verdana"/>
          <w:sz w:val="20"/>
          <w:szCs w:val="20"/>
          <w:lang w:val="sr-Cyrl-RS" w:eastAsia="en-US"/>
        </w:rPr>
        <w:t xml:space="preserve"> Правилник</w:t>
      </w:r>
      <w:r w:rsidR="001662D4">
        <w:rPr>
          <w:rFonts w:ascii="Verdana" w:hAnsi="Verdana"/>
          <w:sz w:val="20"/>
          <w:szCs w:val="20"/>
          <w:lang w:val="sr-Cyrl-RS" w:eastAsia="en-US"/>
        </w:rPr>
        <w:t>ом</w:t>
      </w:r>
      <w:r w:rsidR="00FF7188" w:rsidRPr="003E09E7">
        <w:rPr>
          <w:rFonts w:ascii="Verdana" w:hAnsi="Verdana"/>
          <w:sz w:val="20"/>
          <w:szCs w:val="20"/>
          <w:lang w:val="sr-Cyrl-RS" w:eastAsia="en-US"/>
        </w:rPr>
        <w:t xml:space="preserve"> о стандардима и добијају бар минимум информација о квалитету услуге коју пружају.</w:t>
      </w:r>
    </w:p>
    <w:p w14:paraId="2ACD8492" w14:textId="77777777" w:rsidR="00336F08" w:rsidRPr="003E09E7" w:rsidRDefault="00336F08" w:rsidP="00336F08">
      <w:pPr>
        <w:pStyle w:val="ListParagraph"/>
        <w:shd w:val="clear" w:color="auto" w:fill="FFFFFF"/>
        <w:autoSpaceDE w:val="0"/>
        <w:autoSpaceDN w:val="0"/>
        <w:adjustRightInd w:val="0"/>
        <w:spacing w:before="225" w:after="225" w:line="360" w:lineRule="auto"/>
        <w:jc w:val="both"/>
        <w:rPr>
          <w:rFonts w:ascii="Verdana" w:hAnsi="Verdana"/>
          <w:b/>
          <w:bCs/>
          <w:sz w:val="20"/>
          <w:szCs w:val="20"/>
          <w:lang w:val="sr-Cyrl-RS"/>
        </w:rPr>
      </w:pPr>
    </w:p>
    <w:p w14:paraId="271E523E" w14:textId="26C27C9D" w:rsidR="0069683E" w:rsidRPr="003E09E7" w:rsidRDefault="0069683E" w:rsidP="00101EC7">
      <w:pPr>
        <w:pStyle w:val="ListParagraph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225" w:after="225" w:line="360" w:lineRule="auto"/>
        <w:jc w:val="both"/>
        <w:rPr>
          <w:rFonts w:ascii="Verdana" w:hAnsi="Verdana"/>
          <w:b/>
          <w:bCs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>Индикатор 4</w:t>
      </w:r>
      <w:r w:rsidR="00010446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013FDA" w:rsidRPr="003E09E7">
        <w:rPr>
          <w:rFonts w:ascii="Verdana" w:hAnsi="Verdana"/>
          <w:sz w:val="20"/>
          <w:szCs w:val="20"/>
          <w:lang w:val="sr-Cyrl-RS"/>
        </w:rPr>
        <w:t>-</w:t>
      </w:r>
      <w:r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010446" w:rsidRPr="003E09E7">
        <w:rPr>
          <w:rFonts w:ascii="Verdana" w:hAnsi="Verdana"/>
          <w:b/>
          <w:bCs/>
          <w:sz w:val="20"/>
          <w:szCs w:val="20"/>
          <w:lang w:val="sr-Cyrl-RS"/>
        </w:rPr>
        <w:t>Испитивањем задовољства обухваћени су основни индикатори квалитета услуге</w:t>
      </w:r>
      <w:r w:rsidR="00010446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Pr="003E09E7">
        <w:rPr>
          <w:rFonts w:ascii="Verdana" w:hAnsi="Verdana"/>
          <w:sz w:val="20"/>
          <w:szCs w:val="20"/>
          <w:lang w:val="sr-Cyrl-RS"/>
        </w:rPr>
        <w:t xml:space="preserve">– </w:t>
      </w:r>
      <w:r w:rsidR="00013FDA" w:rsidRPr="003E09E7">
        <w:rPr>
          <w:rFonts w:ascii="Verdana" w:hAnsi="Verdana"/>
          <w:sz w:val="20"/>
          <w:szCs w:val="20"/>
          <w:lang w:val="sr-Cyrl-RS"/>
        </w:rPr>
        <w:t>97</w:t>
      </w:r>
      <w:r w:rsidR="00966004" w:rsidRPr="003E09E7">
        <w:rPr>
          <w:rFonts w:ascii="Verdana" w:hAnsi="Verdana"/>
          <w:sz w:val="20"/>
          <w:szCs w:val="20"/>
          <w:lang w:val="sr-Cyrl-RS"/>
        </w:rPr>
        <w:t xml:space="preserve">% пружалаца услуге је у испитивању </w:t>
      </w:r>
      <w:r w:rsidR="00966004" w:rsidRPr="003E09E7">
        <w:rPr>
          <w:rFonts w:ascii="Verdana" w:hAnsi="Verdana"/>
          <w:sz w:val="20"/>
          <w:szCs w:val="20"/>
          <w:lang w:val="sr-Cyrl-RS"/>
        </w:rPr>
        <w:lastRenderedPageBreak/>
        <w:t>задовољства корисника обухватало основне индикаторе као што су простор, хигијена, храна</w:t>
      </w:r>
      <w:r w:rsidR="00AB0D71" w:rsidRPr="003E09E7">
        <w:rPr>
          <w:rFonts w:ascii="Verdana" w:hAnsi="Verdana"/>
          <w:sz w:val="20"/>
          <w:szCs w:val="20"/>
          <w:lang w:val="sr-Cyrl-RS"/>
        </w:rPr>
        <w:t xml:space="preserve"> и</w:t>
      </w:r>
      <w:r w:rsidR="00966004" w:rsidRPr="003E09E7">
        <w:rPr>
          <w:rFonts w:ascii="Verdana" w:hAnsi="Verdana"/>
          <w:sz w:val="20"/>
          <w:szCs w:val="20"/>
          <w:lang w:val="sr-Cyrl-RS"/>
        </w:rPr>
        <w:t xml:space="preserve"> садржај услуге</w:t>
      </w:r>
      <w:r w:rsidR="00AB0D71" w:rsidRPr="003E09E7">
        <w:rPr>
          <w:rFonts w:ascii="Verdana" w:hAnsi="Verdana"/>
          <w:sz w:val="20"/>
          <w:szCs w:val="20"/>
          <w:lang w:val="sr-Cyrl-RS"/>
        </w:rPr>
        <w:t>,</w:t>
      </w:r>
      <w:r w:rsidR="00966004" w:rsidRPr="003E09E7">
        <w:rPr>
          <w:rFonts w:ascii="Verdana" w:hAnsi="Verdana"/>
          <w:sz w:val="20"/>
          <w:szCs w:val="20"/>
          <w:lang w:val="sr-Cyrl-RS"/>
        </w:rPr>
        <w:t xml:space="preserve"> што </w:t>
      </w:r>
      <w:r w:rsidR="00E907DC" w:rsidRPr="003E09E7">
        <w:rPr>
          <w:rFonts w:ascii="Verdana" w:hAnsi="Verdana"/>
          <w:sz w:val="20"/>
          <w:szCs w:val="20"/>
          <w:lang w:val="sr-Cyrl-RS"/>
        </w:rPr>
        <w:t>је свакако важно за процену квалитета услуге</w:t>
      </w:r>
      <w:r w:rsidR="00233496" w:rsidRPr="003E09E7">
        <w:rPr>
          <w:rFonts w:ascii="Verdana" w:hAnsi="Verdana"/>
          <w:sz w:val="20"/>
          <w:szCs w:val="20"/>
          <w:lang w:val="sr-Cyrl-RS"/>
        </w:rPr>
        <w:t xml:space="preserve">. </w:t>
      </w:r>
      <w:r w:rsidR="00233496" w:rsidRPr="003E09E7">
        <w:rPr>
          <w:rFonts w:ascii="Verdana" w:hAnsi="Verdana"/>
          <w:b/>
          <w:bCs/>
          <w:sz w:val="20"/>
          <w:szCs w:val="20"/>
          <w:lang w:val="sr-Cyrl-RS"/>
        </w:rPr>
        <w:t>П</w:t>
      </w:r>
      <w:r w:rsidR="00E907DC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ожељно би било </w:t>
      </w:r>
      <w:r w:rsidR="001662D4">
        <w:rPr>
          <w:rFonts w:ascii="Verdana" w:hAnsi="Verdana"/>
          <w:b/>
          <w:bCs/>
          <w:sz w:val="20"/>
          <w:szCs w:val="20"/>
          <w:lang w:val="sr-Cyrl-RS"/>
        </w:rPr>
        <w:t xml:space="preserve">у испитивању задовољства услугом </w:t>
      </w:r>
      <w:r w:rsidR="00E907DC" w:rsidRPr="003E09E7">
        <w:rPr>
          <w:rFonts w:ascii="Verdana" w:hAnsi="Verdana"/>
          <w:b/>
          <w:bCs/>
          <w:sz w:val="20"/>
          <w:szCs w:val="20"/>
          <w:lang w:val="sr-Cyrl-RS"/>
        </w:rPr>
        <w:t>уврстити и питања која би показ</w:t>
      </w:r>
      <w:r w:rsidR="00233496" w:rsidRPr="003E09E7">
        <w:rPr>
          <w:rFonts w:ascii="Verdana" w:hAnsi="Verdana"/>
          <w:b/>
          <w:bCs/>
          <w:sz w:val="20"/>
          <w:szCs w:val="20"/>
          <w:lang w:val="sr-Cyrl-RS"/>
        </w:rPr>
        <w:t>ала</w:t>
      </w:r>
      <w:r w:rsidR="00E907DC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вредносну оцену корисника</w:t>
      </w:r>
      <w:r w:rsidR="00AB0D71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у погледу</w:t>
      </w:r>
      <w:r w:rsidR="00E907DC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</w:t>
      </w:r>
      <w:r w:rsidR="00336F08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</w:t>
      </w:r>
      <w:r w:rsidR="00E907DC" w:rsidRPr="003E09E7">
        <w:rPr>
          <w:rFonts w:ascii="Verdana" w:eastAsia="MyriadPro-Regular" w:hAnsi="Verdana" w:cs="MyriadPro-Regular"/>
          <w:b/>
          <w:bCs/>
          <w:sz w:val="20"/>
          <w:szCs w:val="20"/>
          <w:lang w:val="sr-Cyrl-RS" w:eastAsia="en-US"/>
        </w:rPr>
        <w:t>организације услуге</w:t>
      </w:r>
      <w:r w:rsidR="00233496" w:rsidRPr="003E09E7">
        <w:rPr>
          <w:rFonts w:ascii="Verdana" w:eastAsia="MyriadPro-Regular" w:hAnsi="Verdana" w:cs="MyriadPro-Regular"/>
          <w:b/>
          <w:bCs/>
          <w:sz w:val="20"/>
          <w:szCs w:val="20"/>
          <w:lang w:val="sr-Cyrl-RS" w:eastAsia="en-US"/>
        </w:rPr>
        <w:t>,</w:t>
      </w:r>
      <w:r w:rsidR="002C5984" w:rsidRPr="003E09E7">
        <w:rPr>
          <w:rFonts w:ascii="Verdana" w:eastAsia="MyriadPro-Regular" w:hAnsi="Verdana" w:cs="MyriadPro-Regular"/>
          <w:b/>
          <w:bCs/>
          <w:sz w:val="20"/>
          <w:szCs w:val="20"/>
          <w:lang w:val="sr-Cyrl-RS" w:eastAsia="en-US"/>
        </w:rPr>
        <w:t xml:space="preserve"> </w:t>
      </w:r>
      <w:r w:rsidR="00233496" w:rsidRPr="003E09E7">
        <w:rPr>
          <w:rFonts w:ascii="Verdana" w:eastAsia="MyriadPro-Regular" w:hAnsi="Verdana" w:cs="MyriadPro-Regular"/>
          <w:b/>
          <w:bCs/>
          <w:sz w:val="20"/>
          <w:szCs w:val="20"/>
          <w:lang w:val="sr-Cyrl-RS" w:eastAsia="en-US"/>
        </w:rPr>
        <w:t>очекивања и искуства</w:t>
      </w:r>
      <w:r w:rsidR="001662D4">
        <w:rPr>
          <w:rFonts w:ascii="Verdana" w:eastAsia="MyriadPro-Regular" w:hAnsi="Verdana" w:cs="MyriadPro-Regular"/>
          <w:b/>
          <w:bCs/>
          <w:sz w:val="20"/>
          <w:szCs w:val="20"/>
          <w:lang w:val="sr-Cyrl-RS" w:eastAsia="en-US"/>
        </w:rPr>
        <w:t xml:space="preserve"> корисника</w:t>
      </w:r>
      <w:r w:rsidR="00336F08" w:rsidRPr="003E09E7">
        <w:rPr>
          <w:rFonts w:ascii="Verdana" w:eastAsia="MyriadPro-Regular" w:hAnsi="Verdana" w:cs="MyriadPro-Regular"/>
          <w:b/>
          <w:bCs/>
          <w:sz w:val="20"/>
          <w:szCs w:val="20"/>
          <w:lang w:val="sr-Cyrl-RS" w:eastAsia="en-US"/>
        </w:rPr>
        <w:t>.</w:t>
      </w:r>
      <w:r w:rsidR="00233496" w:rsidRPr="003E09E7">
        <w:rPr>
          <w:rFonts w:ascii="Verdana" w:eastAsia="MyriadPro-Regular" w:hAnsi="Verdana" w:cs="MyriadPro-Regular"/>
          <w:b/>
          <w:bCs/>
          <w:sz w:val="20"/>
          <w:szCs w:val="20"/>
          <w:lang w:val="sr-Cyrl-RS" w:eastAsia="en-US"/>
        </w:rPr>
        <w:t xml:space="preserve"> </w:t>
      </w:r>
      <w:r w:rsidR="00336F08" w:rsidRPr="003E09E7">
        <w:rPr>
          <w:rFonts w:ascii="Verdana" w:eastAsia="MyriadPro-Regular" w:hAnsi="Verdana" w:cs="MyriadPro-Regular"/>
          <w:b/>
          <w:bCs/>
          <w:sz w:val="20"/>
          <w:szCs w:val="20"/>
          <w:lang w:val="sr-Cyrl-RS" w:eastAsia="en-US"/>
        </w:rPr>
        <w:t>Н</w:t>
      </w:r>
      <w:r w:rsidR="00233496" w:rsidRPr="003E09E7">
        <w:rPr>
          <w:rFonts w:ascii="Verdana" w:eastAsia="MyriadPro-Regular" w:hAnsi="Verdana" w:cs="MyriadPro-Regular"/>
          <w:b/>
          <w:bCs/>
          <w:sz w:val="20"/>
          <w:szCs w:val="20"/>
          <w:lang w:val="sr-Cyrl-RS" w:eastAsia="en-US"/>
        </w:rPr>
        <w:t xml:space="preserve">а тај начин би оснаживали </w:t>
      </w:r>
      <w:r w:rsidR="00966004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</w:t>
      </w:r>
      <w:r w:rsidR="00233496" w:rsidRPr="003E09E7">
        <w:rPr>
          <w:rFonts w:ascii="Verdana" w:eastAsia="MyriadPro-Regular" w:hAnsi="Verdana" w:cs="MyriadPro-Regular"/>
          <w:b/>
          <w:bCs/>
          <w:sz w:val="20"/>
          <w:szCs w:val="20"/>
          <w:lang w:val="sr-Cyrl-RS" w:eastAsia="en-US"/>
        </w:rPr>
        <w:t>кориснике</w:t>
      </w:r>
      <w:r w:rsidR="00E907DC" w:rsidRPr="003E09E7">
        <w:rPr>
          <w:rFonts w:ascii="Verdana" w:eastAsia="MyriadPro-Regular" w:hAnsi="Verdana" w:cs="MyriadPro-Regular"/>
          <w:b/>
          <w:bCs/>
          <w:sz w:val="20"/>
          <w:szCs w:val="20"/>
          <w:lang w:val="sr-Cyrl-RS" w:eastAsia="en-US"/>
        </w:rPr>
        <w:t xml:space="preserve"> да процењују и вреднују услугу </w:t>
      </w:r>
      <w:r w:rsidR="00336F08" w:rsidRPr="003E09E7">
        <w:rPr>
          <w:rFonts w:ascii="Verdana" w:eastAsia="MyriadPro-Regular" w:hAnsi="Verdana" w:cs="MyriadPro-Regular"/>
          <w:b/>
          <w:bCs/>
          <w:sz w:val="20"/>
          <w:szCs w:val="20"/>
          <w:lang w:val="sr-Cyrl-RS" w:eastAsia="en-US"/>
        </w:rPr>
        <w:t>и</w:t>
      </w:r>
      <w:r w:rsidR="009E715C" w:rsidRPr="003E09E7">
        <w:rPr>
          <w:rFonts w:ascii="Verdana" w:eastAsia="MyriadPro-Regular" w:hAnsi="Verdana" w:cs="MyriadPro-Regular"/>
          <w:b/>
          <w:bCs/>
          <w:sz w:val="20"/>
          <w:szCs w:val="20"/>
          <w:lang w:val="sr-Cyrl-RS" w:eastAsia="en-US"/>
        </w:rPr>
        <w:t xml:space="preserve"> усмеравају унапређење</w:t>
      </w:r>
      <w:r w:rsidR="00336F08" w:rsidRPr="003E09E7">
        <w:rPr>
          <w:rFonts w:ascii="Verdana" w:eastAsia="MyriadPro-Regular" w:hAnsi="Verdana" w:cs="MyriadPro-Regular"/>
          <w:b/>
          <w:bCs/>
          <w:sz w:val="20"/>
          <w:szCs w:val="20"/>
          <w:lang w:val="sr-Cyrl-RS" w:eastAsia="en-US"/>
        </w:rPr>
        <w:t xml:space="preserve"> услуге</w:t>
      </w:r>
      <w:r w:rsidR="009E715C" w:rsidRPr="003E09E7">
        <w:rPr>
          <w:rFonts w:ascii="Verdana" w:eastAsia="MyriadPro-Regular" w:hAnsi="Verdana" w:cs="MyriadPro-Regular"/>
          <w:b/>
          <w:bCs/>
          <w:sz w:val="20"/>
          <w:szCs w:val="20"/>
          <w:lang w:val="sr-Cyrl-RS" w:eastAsia="en-US"/>
        </w:rPr>
        <w:t xml:space="preserve"> ка задовољавању </w:t>
      </w:r>
      <w:r w:rsidR="001662D4">
        <w:rPr>
          <w:rFonts w:ascii="Verdana" w:eastAsia="MyriadPro-Regular" w:hAnsi="Verdana" w:cs="MyriadPro-Regular"/>
          <w:b/>
          <w:bCs/>
          <w:sz w:val="20"/>
          <w:szCs w:val="20"/>
          <w:lang w:val="sr-Cyrl-RS" w:eastAsia="en-US"/>
        </w:rPr>
        <w:t xml:space="preserve">њихових аутентичних </w:t>
      </w:r>
      <w:r w:rsidR="009E715C" w:rsidRPr="003E09E7">
        <w:rPr>
          <w:rFonts w:ascii="Verdana" w:eastAsia="MyriadPro-Regular" w:hAnsi="Verdana" w:cs="MyriadPro-Regular"/>
          <w:b/>
          <w:bCs/>
          <w:sz w:val="20"/>
          <w:szCs w:val="20"/>
          <w:lang w:val="sr-Cyrl-RS" w:eastAsia="en-US"/>
        </w:rPr>
        <w:t>потреба</w:t>
      </w:r>
      <w:r w:rsidR="00233496" w:rsidRPr="003E09E7">
        <w:rPr>
          <w:rFonts w:ascii="Verdana" w:eastAsia="MyriadPro-Regular" w:hAnsi="Verdana" w:cs="MyriadPro-Regular"/>
          <w:b/>
          <w:bCs/>
          <w:sz w:val="20"/>
          <w:szCs w:val="20"/>
          <w:lang w:val="sr-Cyrl-RS" w:eastAsia="en-US"/>
        </w:rPr>
        <w:t>.</w:t>
      </w:r>
    </w:p>
    <w:p w14:paraId="51FC3C86" w14:textId="178373E4" w:rsidR="0069683E" w:rsidRPr="003E09E7" w:rsidRDefault="0069683E" w:rsidP="00101EC7">
      <w:pPr>
        <w:pStyle w:val="odluka-zakon"/>
        <w:numPr>
          <w:ilvl w:val="0"/>
          <w:numId w:val="15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b/>
          <w:bCs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>Индикатор 5</w:t>
      </w:r>
      <w:r w:rsidR="00013FDA" w:rsidRPr="003E09E7">
        <w:rPr>
          <w:rFonts w:ascii="Verdana" w:hAnsi="Verdana"/>
          <w:sz w:val="20"/>
          <w:szCs w:val="20"/>
          <w:lang w:val="sr-Cyrl-RS"/>
        </w:rPr>
        <w:t xml:space="preserve"> -</w:t>
      </w:r>
      <w:r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010446" w:rsidRPr="003E09E7">
        <w:rPr>
          <w:rFonts w:ascii="Verdana" w:hAnsi="Verdana"/>
          <w:b/>
          <w:bCs/>
          <w:sz w:val="20"/>
          <w:szCs w:val="20"/>
          <w:lang w:val="sr-Cyrl-RS"/>
        </w:rPr>
        <w:t>Пружалац услуге је испитивањем задовољства корисника обухватио задовољство</w:t>
      </w:r>
      <w:r w:rsidR="00010446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010446" w:rsidRPr="003E09E7">
        <w:rPr>
          <w:rFonts w:ascii="Verdana" w:hAnsi="Verdana"/>
          <w:b/>
          <w:bCs/>
          <w:sz w:val="20"/>
          <w:szCs w:val="20"/>
          <w:lang w:val="sr-Cyrl-RS"/>
        </w:rPr>
        <w:t>односом запослених</w:t>
      </w:r>
      <w:r w:rsidR="00010446" w:rsidRPr="003E09E7">
        <w:rPr>
          <w:rFonts w:ascii="Verdana" w:hAnsi="Verdana"/>
          <w:sz w:val="20"/>
          <w:szCs w:val="20"/>
          <w:lang w:val="sr-Cyrl-RS"/>
        </w:rPr>
        <w:t xml:space="preserve"> према корисницима </w:t>
      </w:r>
      <w:r w:rsidRPr="003E09E7">
        <w:rPr>
          <w:rFonts w:ascii="Verdana" w:hAnsi="Verdana"/>
          <w:sz w:val="20"/>
          <w:szCs w:val="20"/>
          <w:lang w:val="sr-Cyrl-RS"/>
        </w:rPr>
        <w:t xml:space="preserve">– </w:t>
      </w:r>
      <w:r w:rsidR="009E715C" w:rsidRPr="003E09E7">
        <w:rPr>
          <w:rFonts w:ascii="Verdana" w:hAnsi="Verdana"/>
          <w:sz w:val="20"/>
          <w:szCs w:val="20"/>
          <w:lang w:val="sr-Cyrl-RS"/>
        </w:rPr>
        <w:t>95</w:t>
      </w:r>
      <w:r w:rsidR="00013FDA" w:rsidRPr="003E09E7">
        <w:rPr>
          <w:rFonts w:ascii="Verdana" w:hAnsi="Verdana"/>
          <w:sz w:val="20"/>
          <w:szCs w:val="20"/>
          <w:lang w:val="sr-Cyrl-RS"/>
        </w:rPr>
        <w:t>,5</w:t>
      </w:r>
      <w:r w:rsidR="009E715C" w:rsidRPr="003E09E7">
        <w:rPr>
          <w:rFonts w:ascii="Verdana" w:hAnsi="Verdana"/>
          <w:sz w:val="20"/>
          <w:szCs w:val="20"/>
          <w:lang w:val="sr-Cyrl-RS"/>
        </w:rPr>
        <w:t>% пружалаца услуга у спроведеном испитивању задовољства корисника је про</w:t>
      </w:r>
      <w:r w:rsidR="002B5110" w:rsidRPr="003E09E7">
        <w:rPr>
          <w:rFonts w:ascii="Verdana" w:hAnsi="Verdana"/>
          <w:sz w:val="20"/>
          <w:szCs w:val="20"/>
          <w:lang w:val="sr-Cyrl-RS"/>
        </w:rPr>
        <w:t>ц</w:t>
      </w:r>
      <w:r w:rsidR="009E715C" w:rsidRPr="003E09E7">
        <w:rPr>
          <w:rFonts w:ascii="Verdana" w:hAnsi="Verdana"/>
          <w:sz w:val="20"/>
          <w:szCs w:val="20"/>
          <w:lang w:val="sr-Cyrl-RS"/>
        </w:rPr>
        <w:t xml:space="preserve">ењивало однос запослених </w:t>
      </w:r>
      <w:r w:rsidR="009E715C" w:rsidRPr="003E09E7">
        <w:rPr>
          <w:rFonts w:ascii="Verdana" w:hAnsi="Verdana"/>
          <w:b/>
          <w:bCs/>
          <w:sz w:val="20"/>
          <w:szCs w:val="20"/>
          <w:lang w:val="sr-Cyrl-RS"/>
        </w:rPr>
        <w:t>према корисницима</w:t>
      </w:r>
      <w:r w:rsidR="00C40F17">
        <w:rPr>
          <w:rFonts w:ascii="Verdana" w:hAnsi="Verdana"/>
          <w:b/>
          <w:bCs/>
          <w:sz w:val="20"/>
          <w:szCs w:val="20"/>
          <w:lang w:val="sr-Latn-RS"/>
        </w:rPr>
        <w:t>,</w:t>
      </w:r>
      <w:r w:rsidR="009E715C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што је изузетно значајан индикатор квалитета услуге, готово сви пружаоци услуга су то препознали. </w:t>
      </w:r>
    </w:p>
    <w:p w14:paraId="767303A4" w14:textId="24458372" w:rsidR="0069683E" w:rsidRPr="003E09E7" w:rsidRDefault="0069683E" w:rsidP="00101EC7">
      <w:pPr>
        <w:pStyle w:val="odluka-zakon"/>
        <w:numPr>
          <w:ilvl w:val="0"/>
          <w:numId w:val="15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b/>
          <w:bCs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>Индикатор</w:t>
      </w:r>
      <w:r w:rsidR="002C5984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Pr="003E09E7">
        <w:rPr>
          <w:rFonts w:ascii="Verdana" w:hAnsi="Verdana"/>
          <w:sz w:val="20"/>
          <w:szCs w:val="20"/>
          <w:lang w:val="sr-Cyrl-RS"/>
        </w:rPr>
        <w:t>6</w:t>
      </w:r>
      <w:r w:rsidR="00013FDA" w:rsidRPr="003E09E7">
        <w:rPr>
          <w:rFonts w:ascii="Verdana" w:hAnsi="Verdana"/>
          <w:sz w:val="20"/>
          <w:szCs w:val="20"/>
          <w:lang w:val="sr-Cyrl-RS"/>
        </w:rPr>
        <w:t xml:space="preserve"> -</w:t>
      </w:r>
      <w:r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010446" w:rsidRPr="003E09E7">
        <w:rPr>
          <w:rFonts w:ascii="Verdana" w:hAnsi="Verdana"/>
          <w:b/>
          <w:bCs/>
          <w:sz w:val="20"/>
          <w:szCs w:val="20"/>
          <w:lang w:val="sr-Cyrl-RS"/>
        </w:rPr>
        <w:t>Испитано је задовољство корисника</w:t>
      </w:r>
      <w:r w:rsidR="00010446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010446" w:rsidRPr="003E09E7">
        <w:rPr>
          <w:rFonts w:ascii="Verdana" w:hAnsi="Verdana"/>
          <w:b/>
          <w:bCs/>
          <w:sz w:val="20"/>
          <w:szCs w:val="20"/>
          <w:lang w:val="sr-Cyrl-RS"/>
        </w:rPr>
        <w:t>у међусобним односима са другим корисницима услуге</w:t>
      </w:r>
      <w:r w:rsidR="00010446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Pr="003E09E7">
        <w:rPr>
          <w:rFonts w:ascii="Verdana" w:hAnsi="Verdana"/>
          <w:sz w:val="20"/>
          <w:szCs w:val="20"/>
          <w:lang w:val="sr-Cyrl-RS"/>
        </w:rPr>
        <w:t xml:space="preserve">– </w:t>
      </w:r>
      <w:r w:rsidR="002C5984" w:rsidRPr="003E09E7">
        <w:rPr>
          <w:rFonts w:ascii="Verdana" w:hAnsi="Verdana"/>
          <w:sz w:val="20"/>
          <w:szCs w:val="20"/>
          <w:lang w:val="sr-Cyrl-RS"/>
        </w:rPr>
        <w:t>м</w:t>
      </w:r>
      <w:r w:rsidR="009E715C" w:rsidRPr="003E09E7">
        <w:rPr>
          <w:rFonts w:ascii="Verdana" w:hAnsi="Verdana"/>
          <w:sz w:val="20"/>
          <w:szCs w:val="20"/>
          <w:lang w:val="sr-Cyrl-RS"/>
        </w:rPr>
        <w:t xml:space="preserve">еђусобни однос корисника као фактор задовољства је процењиван </w:t>
      </w:r>
      <w:r w:rsidR="00797A8A" w:rsidRPr="003E09E7">
        <w:rPr>
          <w:rFonts w:ascii="Verdana" w:hAnsi="Verdana"/>
          <w:sz w:val="20"/>
          <w:szCs w:val="20"/>
          <w:lang w:val="sr-Cyrl-RS"/>
        </w:rPr>
        <w:t>код услуга које су организоване да се пружају за више корисника истовремено као што је услуга дневног боравка, домског смештаја, прихватилишта</w:t>
      </w:r>
      <w:r w:rsidR="00214347" w:rsidRPr="003E09E7">
        <w:rPr>
          <w:rFonts w:ascii="Verdana" w:hAnsi="Verdana"/>
          <w:sz w:val="20"/>
          <w:szCs w:val="20"/>
          <w:lang w:val="sr-Cyrl-RS"/>
        </w:rPr>
        <w:t>, становања уз подршку</w:t>
      </w:r>
      <w:r w:rsidR="00EA5940" w:rsidRPr="003E09E7">
        <w:rPr>
          <w:rFonts w:ascii="Verdana" w:hAnsi="Verdana"/>
          <w:sz w:val="20"/>
          <w:szCs w:val="20"/>
          <w:lang w:val="sr-Cyrl-RS"/>
        </w:rPr>
        <w:t>.</w:t>
      </w:r>
      <w:r w:rsidR="00214347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797A8A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EA5940" w:rsidRPr="003E09E7">
        <w:rPr>
          <w:rFonts w:ascii="Verdana" w:hAnsi="Verdana"/>
          <w:sz w:val="20"/>
          <w:szCs w:val="20"/>
          <w:lang w:val="sr-Cyrl-RS"/>
        </w:rPr>
        <w:t>Проценили смо да је испуњеност</w:t>
      </w:r>
      <w:r w:rsidR="00043BAE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EA5940" w:rsidRPr="003E09E7">
        <w:rPr>
          <w:rFonts w:ascii="Verdana" w:hAnsi="Verdana"/>
          <w:sz w:val="20"/>
          <w:szCs w:val="20"/>
          <w:lang w:val="sr-Cyrl-RS"/>
        </w:rPr>
        <w:t xml:space="preserve">индикатора </w:t>
      </w:r>
      <w:r w:rsidR="00013FDA" w:rsidRPr="003E09E7">
        <w:rPr>
          <w:rFonts w:ascii="Verdana" w:hAnsi="Verdana"/>
          <w:sz w:val="20"/>
          <w:szCs w:val="20"/>
          <w:lang w:val="sr-Cyrl-RS"/>
        </w:rPr>
        <w:t>29</w:t>
      </w:r>
      <w:r w:rsidR="00043BAE" w:rsidRPr="003E09E7">
        <w:rPr>
          <w:rFonts w:ascii="Verdana" w:hAnsi="Verdana"/>
          <w:sz w:val="20"/>
          <w:szCs w:val="20"/>
          <w:lang w:val="sr-Cyrl-RS"/>
        </w:rPr>
        <w:t>%</w:t>
      </w:r>
      <w:r w:rsidR="00EA5940" w:rsidRPr="003E09E7">
        <w:rPr>
          <w:rFonts w:ascii="Verdana" w:hAnsi="Verdana"/>
          <w:sz w:val="20"/>
          <w:szCs w:val="20"/>
          <w:lang w:val="sr-Cyrl-RS"/>
        </w:rPr>
        <w:t>,</w:t>
      </w:r>
      <w:r w:rsidR="00043BAE" w:rsidRPr="003E09E7">
        <w:rPr>
          <w:rFonts w:ascii="Verdana" w:hAnsi="Verdana"/>
          <w:sz w:val="20"/>
          <w:szCs w:val="20"/>
          <w:lang w:val="sr-Cyrl-RS"/>
        </w:rPr>
        <w:t xml:space="preserve"> што је изузетно ниско имајући у виду значај</w:t>
      </w:r>
      <w:r w:rsidR="00EA5940" w:rsidRPr="003E09E7">
        <w:rPr>
          <w:rFonts w:ascii="Verdana" w:hAnsi="Verdana"/>
          <w:sz w:val="20"/>
          <w:szCs w:val="20"/>
          <w:lang w:val="sr-Cyrl-RS"/>
        </w:rPr>
        <w:t xml:space="preserve"> и </w:t>
      </w:r>
      <w:r w:rsidR="00043BAE" w:rsidRPr="003E09E7">
        <w:rPr>
          <w:rFonts w:ascii="Verdana" w:hAnsi="Verdana"/>
          <w:sz w:val="20"/>
          <w:szCs w:val="20"/>
          <w:lang w:val="sr-Cyrl-RS"/>
        </w:rPr>
        <w:t xml:space="preserve">утицај  групних процеса на појединца. </w:t>
      </w:r>
      <w:r w:rsidR="00043BAE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Потребно је </w:t>
      </w:r>
      <w:r w:rsidR="002C5984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проценом </w:t>
      </w:r>
      <w:r w:rsidR="00043BAE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обухватити </w:t>
      </w:r>
      <w:r w:rsidR="00355E29" w:rsidRPr="003E09E7">
        <w:rPr>
          <w:rFonts w:ascii="Verdana" w:hAnsi="Verdana"/>
          <w:b/>
          <w:bCs/>
          <w:sz w:val="20"/>
          <w:szCs w:val="20"/>
          <w:lang w:val="sr-Cyrl-RS"/>
        </w:rPr>
        <w:t>и међусобни однос корисника јер то у великој мери може утицати на достизање жељених исхода у плану услуга код сваког корисника.</w:t>
      </w:r>
    </w:p>
    <w:p w14:paraId="42CB1575" w14:textId="0531703B" w:rsidR="0069683E" w:rsidRPr="003E09E7" w:rsidRDefault="0069683E" w:rsidP="00101EC7">
      <w:pPr>
        <w:pStyle w:val="odluka-zakon"/>
        <w:numPr>
          <w:ilvl w:val="0"/>
          <w:numId w:val="15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b/>
          <w:bCs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>Индикатор 7 –</w:t>
      </w:r>
      <w:r w:rsidR="00010446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010446" w:rsidRPr="00C40F17">
        <w:rPr>
          <w:rFonts w:ascii="Verdana" w:hAnsi="Verdana"/>
          <w:b/>
          <w:bCs/>
          <w:sz w:val="20"/>
          <w:szCs w:val="20"/>
          <w:lang w:val="sr-Cyrl-RS"/>
        </w:rPr>
        <w:t>Процењивано</w:t>
      </w:r>
      <w:r w:rsidR="00960230" w:rsidRPr="00C40F17">
        <w:rPr>
          <w:rFonts w:ascii="Verdana" w:hAnsi="Verdana"/>
          <w:b/>
          <w:bCs/>
          <w:sz w:val="20"/>
          <w:szCs w:val="20"/>
          <w:lang w:val="sr-Cyrl-RS"/>
        </w:rPr>
        <w:t xml:space="preserve"> је</w:t>
      </w:r>
      <w:r w:rsidR="00010446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010446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задовољство степеном информисаности корисника </w:t>
      </w:r>
      <w:r w:rsidR="00960230" w:rsidRPr="003E09E7">
        <w:rPr>
          <w:rFonts w:ascii="Verdana" w:hAnsi="Verdana"/>
          <w:b/>
          <w:bCs/>
          <w:sz w:val="20"/>
          <w:szCs w:val="20"/>
          <w:lang w:val="sr-Cyrl-RS"/>
        </w:rPr>
        <w:t>–</w:t>
      </w:r>
      <w:r w:rsidR="00D27FF0" w:rsidRPr="003E09E7">
        <w:rPr>
          <w:rFonts w:ascii="Verdana" w:hAnsi="Verdana"/>
          <w:sz w:val="20"/>
          <w:szCs w:val="20"/>
          <w:lang w:val="sr-Cyrl-RS"/>
        </w:rPr>
        <w:t xml:space="preserve"> 4</w:t>
      </w:r>
      <w:r w:rsidR="00960230" w:rsidRPr="003E09E7">
        <w:rPr>
          <w:rFonts w:ascii="Verdana" w:hAnsi="Verdana"/>
          <w:sz w:val="20"/>
          <w:szCs w:val="20"/>
          <w:lang w:val="sr-Cyrl-RS"/>
        </w:rPr>
        <w:t>5,7</w:t>
      </w:r>
      <w:r w:rsidR="00D27FF0" w:rsidRPr="003E09E7">
        <w:rPr>
          <w:rFonts w:ascii="Verdana" w:hAnsi="Verdana"/>
          <w:sz w:val="20"/>
          <w:szCs w:val="20"/>
          <w:lang w:val="sr-Cyrl-RS"/>
        </w:rPr>
        <w:t xml:space="preserve">% </w:t>
      </w:r>
      <w:r w:rsidR="0036236F" w:rsidRPr="003E09E7">
        <w:rPr>
          <w:rFonts w:ascii="Verdana" w:hAnsi="Verdana"/>
          <w:sz w:val="20"/>
          <w:szCs w:val="20"/>
          <w:lang w:val="sr-Cyrl-RS"/>
        </w:rPr>
        <w:t xml:space="preserve">пружалаца услуга је у процени обухватило задовољство корисника информисаношћу о услузи. </w:t>
      </w:r>
      <w:r w:rsidR="0036236F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Информисаност о свим аспектима услуге </w:t>
      </w:r>
      <w:r w:rsidR="006758D1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и друга обавештења од значаја за </w:t>
      </w:r>
      <w:r w:rsidR="002C5984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корисника </w:t>
      </w:r>
      <w:r w:rsidR="006758D1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једно </w:t>
      </w:r>
      <w:r w:rsidR="002C5984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је </w:t>
      </w:r>
      <w:r w:rsidR="006758D1" w:rsidRPr="003E09E7">
        <w:rPr>
          <w:rFonts w:ascii="Verdana" w:hAnsi="Verdana"/>
          <w:b/>
          <w:bCs/>
          <w:sz w:val="20"/>
          <w:szCs w:val="20"/>
          <w:lang w:val="sr-Cyrl-RS"/>
        </w:rPr>
        <w:t>од најважнијих права корисника у социјалној заштити и неопходно је процењивати да ли и у којој мери су корисници задовољни поштовањем</w:t>
      </w:r>
      <w:r w:rsidR="00C40F17">
        <w:rPr>
          <w:rFonts w:ascii="Verdana" w:hAnsi="Verdana"/>
          <w:b/>
          <w:bCs/>
          <w:sz w:val="20"/>
          <w:szCs w:val="20"/>
          <w:lang w:val="sr-Latn-RS"/>
        </w:rPr>
        <w:t xml:space="preserve"> </w:t>
      </w:r>
      <w:r w:rsidR="006758D1" w:rsidRPr="003E09E7">
        <w:rPr>
          <w:rFonts w:ascii="Verdana" w:hAnsi="Verdana"/>
          <w:b/>
          <w:bCs/>
          <w:sz w:val="20"/>
          <w:szCs w:val="20"/>
          <w:lang w:val="sr-Cyrl-RS"/>
        </w:rPr>
        <w:t>истог.</w:t>
      </w:r>
      <w:r w:rsidR="000246D0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</w:t>
      </w:r>
      <w:r w:rsidR="00087FEF" w:rsidRPr="003E09E7">
        <w:rPr>
          <w:rFonts w:ascii="Verdana" w:hAnsi="Verdana"/>
          <w:sz w:val="20"/>
          <w:szCs w:val="20"/>
          <w:lang w:val="sr-Cyrl-RS"/>
        </w:rPr>
        <w:t>Информисаност је предуслов за</w:t>
      </w:r>
      <w:r w:rsidR="000246D0" w:rsidRPr="003E09E7">
        <w:rPr>
          <w:rFonts w:ascii="Verdana" w:hAnsi="Verdana"/>
          <w:sz w:val="20"/>
          <w:szCs w:val="20"/>
          <w:lang w:val="sr-Cyrl-RS"/>
        </w:rPr>
        <w:t xml:space="preserve"> свеобухватну припадност корисника услузи, стицањ</w:t>
      </w:r>
      <w:r w:rsidR="00C40F17">
        <w:rPr>
          <w:rFonts w:ascii="Verdana" w:hAnsi="Verdana"/>
          <w:sz w:val="20"/>
          <w:szCs w:val="20"/>
          <w:lang w:val="sr-Cyrl-RS"/>
        </w:rPr>
        <w:t>у</w:t>
      </w:r>
      <w:r w:rsidR="000246D0" w:rsidRPr="003E09E7">
        <w:rPr>
          <w:rFonts w:ascii="Verdana" w:hAnsi="Verdana"/>
          <w:sz w:val="20"/>
          <w:szCs w:val="20"/>
          <w:lang w:val="sr-Cyrl-RS"/>
        </w:rPr>
        <w:t xml:space="preserve"> његове сигурности унутар услуге</w:t>
      </w:r>
      <w:r w:rsidR="00C40F17">
        <w:rPr>
          <w:rFonts w:ascii="Verdana" w:hAnsi="Verdana"/>
          <w:sz w:val="20"/>
          <w:szCs w:val="20"/>
          <w:lang w:val="sr-Cyrl-RS"/>
        </w:rPr>
        <w:t xml:space="preserve">, </w:t>
      </w:r>
      <w:r w:rsidR="000246D0" w:rsidRPr="003E09E7">
        <w:rPr>
          <w:rFonts w:ascii="Verdana" w:hAnsi="Verdana"/>
          <w:sz w:val="20"/>
          <w:szCs w:val="20"/>
          <w:lang w:val="sr-Cyrl-RS"/>
        </w:rPr>
        <w:t>стварањ</w:t>
      </w:r>
      <w:r w:rsidR="00C40F17">
        <w:rPr>
          <w:rFonts w:ascii="Verdana" w:hAnsi="Verdana"/>
          <w:sz w:val="20"/>
          <w:szCs w:val="20"/>
          <w:lang w:val="sr-Cyrl-RS"/>
        </w:rPr>
        <w:t>у</w:t>
      </w:r>
      <w:r w:rsidR="000246D0" w:rsidRPr="003E09E7">
        <w:rPr>
          <w:rFonts w:ascii="Verdana" w:hAnsi="Verdana"/>
          <w:sz w:val="20"/>
          <w:szCs w:val="20"/>
          <w:lang w:val="sr-Cyrl-RS"/>
        </w:rPr>
        <w:t xml:space="preserve"> осећаја уважености и припадности групи и пружаоцу услуге</w:t>
      </w:r>
      <w:r w:rsidR="00C40F17">
        <w:rPr>
          <w:rFonts w:ascii="Verdana" w:hAnsi="Verdana"/>
          <w:sz w:val="20"/>
          <w:szCs w:val="20"/>
          <w:lang w:val="sr-Cyrl-RS"/>
        </w:rPr>
        <w:t>,</w:t>
      </w:r>
      <w:r w:rsidR="000246D0" w:rsidRPr="003E09E7">
        <w:rPr>
          <w:rFonts w:ascii="Verdana" w:hAnsi="Verdana"/>
          <w:sz w:val="20"/>
          <w:szCs w:val="20"/>
          <w:lang w:val="sr-Cyrl-RS"/>
        </w:rPr>
        <w:t xml:space="preserve"> као и основ за</w:t>
      </w:r>
      <w:r w:rsidR="00087FEF" w:rsidRPr="003E09E7">
        <w:rPr>
          <w:rFonts w:ascii="Verdana" w:hAnsi="Verdana"/>
          <w:sz w:val="20"/>
          <w:szCs w:val="20"/>
          <w:lang w:val="sr-Cyrl-RS"/>
        </w:rPr>
        <w:t xml:space="preserve"> сваки даљи корак у партиципацији корисника.</w:t>
      </w:r>
    </w:p>
    <w:p w14:paraId="5A77AD6A" w14:textId="260F0DC3" w:rsidR="0069683E" w:rsidRPr="003E09E7" w:rsidRDefault="0069683E" w:rsidP="00101EC7">
      <w:pPr>
        <w:pStyle w:val="odluka-zakon"/>
        <w:numPr>
          <w:ilvl w:val="0"/>
          <w:numId w:val="15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lastRenderedPageBreak/>
        <w:t xml:space="preserve">Индикатор 8 – </w:t>
      </w:r>
      <w:r w:rsidR="00AA1DD6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Унапређење партиципације корисника у свим сегментима живота унутар установе </w:t>
      </w:r>
      <w:r w:rsidR="001F1AFA" w:rsidRPr="003E09E7">
        <w:rPr>
          <w:rFonts w:ascii="Verdana" w:hAnsi="Verdana"/>
          <w:sz w:val="20"/>
          <w:szCs w:val="20"/>
          <w:lang w:val="sr-Cyrl-RS"/>
        </w:rPr>
        <w:t>–</w:t>
      </w:r>
      <w:r w:rsidR="00AA1DD6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1F1AFA" w:rsidRPr="003E09E7">
        <w:rPr>
          <w:rFonts w:ascii="Verdana" w:hAnsi="Verdana"/>
          <w:sz w:val="20"/>
          <w:szCs w:val="20"/>
          <w:lang w:val="sr-Cyrl-RS"/>
        </w:rPr>
        <w:t>79,4</w:t>
      </w:r>
      <w:r w:rsidR="006758D1" w:rsidRPr="003E09E7">
        <w:rPr>
          <w:rFonts w:ascii="Verdana" w:hAnsi="Verdana"/>
          <w:sz w:val="20"/>
          <w:szCs w:val="20"/>
          <w:lang w:val="sr-Cyrl-RS"/>
        </w:rPr>
        <w:t xml:space="preserve">% </w:t>
      </w:r>
      <w:r w:rsidR="00FA3E22" w:rsidRPr="003E09E7">
        <w:rPr>
          <w:rFonts w:ascii="Verdana" w:hAnsi="Verdana"/>
          <w:sz w:val="20"/>
          <w:szCs w:val="20"/>
          <w:lang w:val="sr-Cyrl-RS"/>
        </w:rPr>
        <w:t>пружалаца услуга је у оквиру испитивања задовољства пруженом услугом остављао простор за коментаре, сугестије, предлоге и примедбе</w:t>
      </w:r>
      <w:r w:rsidR="00087FEF" w:rsidRPr="003E09E7">
        <w:rPr>
          <w:rFonts w:ascii="Verdana" w:hAnsi="Verdana"/>
          <w:sz w:val="20"/>
          <w:szCs w:val="20"/>
          <w:lang w:val="sr-Cyrl-RS"/>
        </w:rPr>
        <w:t>,</w:t>
      </w:r>
      <w:r w:rsidR="00FA3E22" w:rsidRPr="003E09E7">
        <w:rPr>
          <w:rFonts w:ascii="Verdana" w:hAnsi="Verdana"/>
          <w:sz w:val="20"/>
          <w:szCs w:val="20"/>
          <w:lang w:val="sr-Cyrl-RS"/>
        </w:rPr>
        <w:t xml:space="preserve"> што је веома </w:t>
      </w:r>
      <w:r w:rsidR="000246D0" w:rsidRPr="003E09E7">
        <w:rPr>
          <w:rFonts w:ascii="Verdana" w:hAnsi="Verdana"/>
          <w:sz w:val="20"/>
          <w:szCs w:val="20"/>
          <w:lang w:val="sr-Cyrl-RS"/>
        </w:rPr>
        <w:t>значајно</w:t>
      </w:r>
      <w:r w:rsidR="00FA3E22" w:rsidRPr="003E09E7">
        <w:rPr>
          <w:rFonts w:ascii="Verdana" w:hAnsi="Verdana"/>
          <w:sz w:val="20"/>
          <w:szCs w:val="20"/>
          <w:lang w:val="sr-Cyrl-RS"/>
        </w:rPr>
        <w:t xml:space="preserve"> за пружаоца услуге као смерница за побољшање појединих аспеката услуге или корекцију неповољно оцењених елемената услуге.</w:t>
      </w:r>
      <w:r w:rsidR="00EA5940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EA5940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Питањима отвореног типа подстиче се </w:t>
      </w:r>
      <w:r w:rsidR="000246D0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корисник на промишљање и унапређује се </w:t>
      </w:r>
      <w:r w:rsidR="00EA5940" w:rsidRPr="003E09E7">
        <w:rPr>
          <w:rFonts w:ascii="Verdana" w:hAnsi="Verdana"/>
          <w:b/>
          <w:bCs/>
          <w:sz w:val="20"/>
          <w:szCs w:val="20"/>
          <w:lang w:val="sr-Cyrl-RS"/>
        </w:rPr>
        <w:t>партиципација корисника у  процес</w:t>
      </w:r>
      <w:r w:rsidR="00087FEF" w:rsidRPr="003E09E7">
        <w:rPr>
          <w:rFonts w:ascii="Verdana" w:hAnsi="Verdana"/>
          <w:b/>
          <w:bCs/>
          <w:sz w:val="20"/>
          <w:szCs w:val="20"/>
          <w:lang w:val="sr-Cyrl-RS"/>
        </w:rPr>
        <w:t>у</w:t>
      </w:r>
      <w:r w:rsidR="00EA5940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пружања услуге </w:t>
      </w:r>
      <w:r w:rsidR="000246D0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као </w:t>
      </w:r>
      <w:r w:rsidR="00EA5940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и </w:t>
      </w:r>
      <w:r w:rsidR="00087FEF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на </w:t>
      </w:r>
      <w:r w:rsidR="00EA5940" w:rsidRPr="003E09E7">
        <w:rPr>
          <w:rFonts w:ascii="Verdana" w:hAnsi="Verdana"/>
          <w:b/>
          <w:bCs/>
          <w:sz w:val="20"/>
          <w:szCs w:val="20"/>
          <w:lang w:val="sr-Cyrl-RS"/>
        </w:rPr>
        <w:t>преузимање активније улоге</w:t>
      </w:r>
      <w:r w:rsidR="000246D0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у реализацији исте</w:t>
      </w:r>
      <w:r w:rsidR="00EA5940" w:rsidRPr="003E09E7">
        <w:rPr>
          <w:rFonts w:ascii="Verdana" w:hAnsi="Verdana"/>
          <w:b/>
          <w:bCs/>
          <w:sz w:val="20"/>
          <w:szCs w:val="20"/>
          <w:lang w:val="sr-Cyrl-RS"/>
        </w:rPr>
        <w:t>.</w:t>
      </w:r>
    </w:p>
    <w:p w14:paraId="4770A28D" w14:textId="02C1A79F" w:rsidR="0069683E" w:rsidRPr="003E09E7" w:rsidRDefault="0069683E" w:rsidP="00101EC7">
      <w:pPr>
        <w:pStyle w:val="odluka-zakon"/>
        <w:numPr>
          <w:ilvl w:val="0"/>
          <w:numId w:val="15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b/>
          <w:bCs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>Индикатор 9</w:t>
      </w:r>
      <w:r w:rsidR="002D6835" w:rsidRPr="003E09E7">
        <w:rPr>
          <w:rFonts w:ascii="Verdana" w:hAnsi="Verdana"/>
          <w:sz w:val="20"/>
          <w:szCs w:val="20"/>
          <w:lang w:val="sr-Cyrl-RS"/>
        </w:rPr>
        <w:t xml:space="preserve"> - </w:t>
      </w:r>
      <w:r w:rsidR="002D6835" w:rsidRPr="00C40F17">
        <w:rPr>
          <w:rFonts w:ascii="Verdana" w:hAnsi="Verdana"/>
          <w:b/>
          <w:bCs/>
          <w:sz w:val="20"/>
          <w:szCs w:val="20"/>
          <w:lang w:val="sr-Cyrl-RS"/>
        </w:rPr>
        <w:t>Испитивање задовољства обухвата процену корисника о утицају услуге на квалитет живота</w:t>
      </w:r>
      <w:r w:rsidR="002D6835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Pr="003E09E7">
        <w:rPr>
          <w:rFonts w:ascii="Verdana" w:hAnsi="Verdana"/>
          <w:sz w:val="20"/>
          <w:szCs w:val="20"/>
          <w:lang w:val="sr-Cyrl-RS"/>
        </w:rPr>
        <w:t xml:space="preserve">– </w:t>
      </w:r>
      <w:r w:rsidR="001F1AFA" w:rsidRPr="003E09E7">
        <w:rPr>
          <w:rFonts w:ascii="Verdana" w:hAnsi="Verdana"/>
          <w:sz w:val="20"/>
          <w:szCs w:val="20"/>
          <w:lang w:val="sr-Cyrl-RS"/>
        </w:rPr>
        <w:t>49,7</w:t>
      </w:r>
      <w:r w:rsidR="00FA3E22" w:rsidRPr="003E09E7">
        <w:rPr>
          <w:rFonts w:ascii="Verdana" w:hAnsi="Verdana"/>
          <w:sz w:val="20"/>
          <w:szCs w:val="20"/>
          <w:lang w:val="sr-Cyrl-RS"/>
        </w:rPr>
        <w:t xml:space="preserve">% пружалаца услуге је процењивало виђење корисника </w:t>
      </w:r>
      <w:r w:rsidR="006775E0" w:rsidRPr="003E09E7">
        <w:rPr>
          <w:rFonts w:ascii="Verdana" w:hAnsi="Verdana"/>
          <w:sz w:val="20"/>
          <w:szCs w:val="20"/>
          <w:lang w:val="sr-Cyrl-RS"/>
        </w:rPr>
        <w:t xml:space="preserve">о  </w:t>
      </w:r>
      <w:r w:rsidR="00FA3E22" w:rsidRPr="003E09E7">
        <w:rPr>
          <w:rFonts w:ascii="Verdana" w:hAnsi="Verdana"/>
          <w:sz w:val="20"/>
          <w:szCs w:val="20"/>
          <w:lang w:val="sr-Cyrl-RS"/>
        </w:rPr>
        <w:t>утицај</w:t>
      </w:r>
      <w:r w:rsidR="006775E0" w:rsidRPr="003E09E7">
        <w:rPr>
          <w:rFonts w:ascii="Verdana" w:hAnsi="Verdana"/>
          <w:sz w:val="20"/>
          <w:szCs w:val="20"/>
          <w:lang w:val="sr-Cyrl-RS"/>
        </w:rPr>
        <w:t>у</w:t>
      </w:r>
      <w:r w:rsidR="00FA3E22" w:rsidRPr="003E09E7">
        <w:rPr>
          <w:rFonts w:ascii="Verdana" w:hAnsi="Verdana"/>
          <w:sz w:val="20"/>
          <w:szCs w:val="20"/>
          <w:lang w:val="sr-Cyrl-RS"/>
        </w:rPr>
        <w:t xml:space="preserve"> услуге на квалитет</w:t>
      </w:r>
      <w:r w:rsidR="006775E0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C40F17">
        <w:rPr>
          <w:rFonts w:ascii="Verdana" w:hAnsi="Verdana"/>
          <w:sz w:val="20"/>
          <w:szCs w:val="20"/>
          <w:lang w:val="sr-Cyrl-RS"/>
        </w:rPr>
        <w:t xml:space="preserve">њиховог </w:t>
      </w:r>
      <w:r w:rsidR="00FA3E22" w:rsidRPr="003E09E7">
        <w:rPr>
          <w:rFonts w:ascii="Verdana" w:hAnsi="Verdana"/>
          <w:sz w:val="20"/>
          <w:szCs w:val="20"/>
          <w:lang w:val="sr-Cyrl-RS"/>
        </w:rPr>
        <w:t>живота</w:t>
      </w:r>
      <w:r w:rsidR="006775E0" w:rsidRPr="003E09E7">
        <w:rPr>
          <w:rFonts w:ascii="Verdana" w:hAnsi="Verdana"/>
          <w:sz w:val="20"/>
          <w:szCs w:val="20"/>
          <w:lang w:val="sr-Cyrl-RS"/>
        </w:rPr>
        <w:t xml:space="preserve">. Сврха услуга социјалне заштите </w:t>
      </w:r>
      <w:r w:rsidR="00246D15" w:rsidRPr="003E09E7">
        <w:rPr>
          <w:rFonts w:ascii="Verdana" w:hAnsi="Verdana"/>
          <w:sz w:val="20"/>
          <w:szCs w:val="20"/>
          <w:lang w:val="sr-Cyrl-RS"/>
        </w:rPr>
        <w:t>је побољшање</w:t>
      </w:r>
      <w:r w:rsidR="0019363A" w:rsidRPr="003E09E7">
        <w:rPr>
          <w:rFonts w:ascii="Verdana" w:hAnsi="Verdana"/>
          <w:sz w:val="20"/>
          <w:szCs w:val="20"/>
          <w:lang w:val="sr-Cyrl-RS"/>
        </w:rPr>
        <w:t>,</w:t>
      </w:r>
      <w:r w:rsidR="00246D15" w:rsidRPr="003E09E7">
        <w:rPr>
          <w:rFonts w:ascii="Verdana" w:hAnsi="Verdana"/>
          <w:sz w:val="20"/>
          <w:szCs w:val="20"/>
          <w:lang w:val="sr-Cyrl-RS"/>
        </w:rPr>
        <w:t xml:space="preserve"> односно очување квалитета живота</w:t>
      </w:r>
      <w:r w:rsidR="00F46C19" w:rsidRPr="003E09E7">
        <w:rPr>
          <w:rFonts w:ascii="Verdana" w:hAnsi="Verdana"/>
          <w:sz w:val="20"/>
          <w:szCs w:val="20"/>
          <w:lang w:val="sr-Cyrl-RS"/>
        </w:rPr>
        <w:t xml:space="preserve"> корисника као</w:t>
      </w:r>
      <w:r w:rsidR="00246D15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2B5110" w:rsidRPr="003E09E7">
        <w:rPr>
          <w:rFonts w:ascii="Verdana" w:hAnsi="Verdana"/>
          <w:sz w:val="20"/>
          <w:szCs w:val="20"/>
          <w:lang w:val="sr-Cyrl-RS"/>
        </w:rPr>
        <w:t xml:space="preserve">и </w:t>
      </w:r>
      <w:r w:rsidR="00246D15" w:rsidRPr="003E09E7">
        <w:rPr>
          <w:rFonts w:ascii="Verdana" w:hAnsi="Verdana"/>
          <w:sz w:val="20"/>
          <w:szCs w:val="20"/>
          <w:lang w:val="sr-Cyrl-RS"/>
        </w:rPr>
        <w:t>отклањање или ублажавање ризика</w:t>
      </w:r>
      <w:r w:rsidR="0019363A" w:rsidRPr="003E09E7">
        <w:rPr>
          <w:rFonts w:ascii="Verdana" w:hAnsi="Verdana"/>
          <w:sz w:val="20"/>
          <w:szCs w:val="20"/>
          <w:lang w:val="sr-Cyrl-RS"/>
        </w:rPr>
        <w:t xml:space="preserve"> и неповољних животних ситуација. </w:t>
      </w:r>
      <w:r w:rsidR="0019363A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Да би се пружене услуге оцениле као делотворне оне </w:t>
      </w:r>
      <w:r w:rsidR="00F46C19" w:rsidRPr="003E09E7">
        <w:rPr>
          <w:rFonts w:ascii="Verdana" w:hAnsi="Verdana"/>
          <w:b/>
          <w:bCs/>
          <w:sz w:val="20"/>
          <w:szCs w:val="20"/>
          <w:lang w:val="sr-Cyrl-RS"/>
        </w:rPr>
        <w:t>треба да</w:t>
      </w:r>
      <w:r w:rsidR="0019363A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оствар</w:t>
      </w:r>
      <w:r w:rsidR="00F46C19" w:rsidRPr="003E09E7">
        <w:rPr>
          <w:rFonts w:ascii="Verdana" w:hAnsi="Verdana"/>
          <w:b/>
          <w:bCs/>
          <w:sz w:val="20"/>
          <w:szCs w:val="20"/>
          <w:lang w:val="sr-Cyrl-RS"/>
        </w:rPr>
        <w:t>ују</w:t>
      </w:r>
      <w:r w:rsidR="0019363A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своју сврху и произво</w:t>
      </w:r>
      <w:r w:rsidR="002B5110" w:rsidRPr="003E09E7">
        <w:rPr>
          <w:rFonts w:ascii="Verdana" w:hAnsi="Verdana"/>
          <w:b/>
          <w:bCs/>
          <w:sz w:val="20"/>
          <w:szCs w:val="20"/>
          <w:lang w:val="sr-Cyrl-RS"/>
        </w:rPr>
        <w:t>де</w:t>
      </w:r>
      <w:r w:rsidR="0019363A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позитивну промену</w:t>
      </w:r>
      <w:r w:rsidR="002B5110" w:rsidRPr="003E09E7">
        <w:rPr>
          <w:rFonts w:ascii="Verdana" w:hAnsi="Verdana"/>
          <w:b/>
          <w:bCs/>
          <w:sz w:val="20"/>
          <w:szCs w:val="20"/>
          <w:lang w:val="sr-Cyrl-RS"/>
        </w:rPr>
        <w:t>.</w:t>
      </w:r>
      <w:r w:rsidR="0019363A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</w:t>
      </w:r>
      <w:r w:rsidR="002B5110" w:rsidRPr="003E09E7">
        <w:rPr>
          <w:rFonts w:ascii="Verdana" w:hAnsi="Verdana"/>
          <w:b/>
          <w:bCs/>
          <w:sz w:val="20"/>
          <w:szCs w:val="20"/>
          <w:lang w:val="sr-Cyrl-RS"/>
        </w:rPr>
        <w:t>И</w:t>
      </w:r>
      <w:r w:rsidR="0019363A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з тих разлога је значајно испитати ставове корисника о утицају услуге на квалитет </w:t>
      </w:r>
      <w:r w:rsidR="0000064E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њиховог </w:t>
      </w:r>
      <w:r w:rsidR="0019363A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живота. </w:t>
      </w:r>
      <w:r w:rsidR="00246D15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</w:t>
      </w:r>
    </w:p>
    <w:p w14:paraId="740EF41F" w14:textId="2FF93404" w:rsidR="0069683E" w:rsidRPr="003E09E7" w:rsidRDefault="0069683E" w:rsidP="00101EC7">
      <w:pPr>
        <w:pStyle w:val="odluka-zakon"/>
        <w:numPr>
          <w:ilvl w:val="0"/>
          <w:numId w:val="15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 xml:space="preserve">Индикатор 10 – </w:t>
      </w:r>
      <w:r w:rsidR="009D4BE8" w:rsidRPr="003E09E7">
        <w:rPr>
          <w:rFonts w:ascii="Verdana" w:hAnsi="Verdana"/>
          <w:b/>
          <w:bCs/>
          <w:sz w:val="20"/>
          <w:szCs w:val="20"/>
          <w:lang w:val="sr-Cyrl-RS"/>
        </w:rPr>
        <w:t>Разноврсност коришћених техника у спроведеној евалуацији</w:t>
      </w:r>
      <w:r w:rsidR="009D4BE8" w:rsidRPr="003E09E7">
        <w:rPr>
          <w:rFonts w:ascii="Verdana" w:hAnsi="Verdana"/>
          <w:sz w:val="20"/>
          <w:szCs w:val="20"/>
          <w:lang w:val="sr-Cyrl-RS"/>
        </w:rPr>
        <w:t xml:space="preserve"> - </w:t>
      </w:r>
      <w:r w:rsidR="00C23FFD" w:rsidRPr="003E09E7">
        <w:rPr>
          <w:rFonts w:ascii="Verdana" w:hAnsi="Verdana"/>
          <w:sz w:val="20"/>
          <w:szCs w:val="20"/>
          <w:lang w:val="sr-Cyrl-RS"/>
        </w:rPr>
        <w:t xml:space="preserve">само </w:t>
      </w:r>
      <w:r w:rsidR="0019363A" w:rsidRPr="003E09E7">
        <w:rPr>
          <w:rFonts w:ascii="Verdana" w:hAnsi="Verdana"/>
          <w:sz w:val="20"/>
          <w:szCs w:val="20"/>
          <w:lang w:val="sr-Cyrl-RS"/>
        </w:rPr>
        <w:t>3</w:t>
      </w:r>
      <w:r w:rsidR="001F1AFA" w:rsidRPr="003E09E7">
        <w:rPr>
          <w:rFonts w:ascii="Verdana" w:hAnsi="Verdana"/>
          <w:sz w:val="20"/>
          <w:szCs w:val="20"/>
          <w:lang w:val="sr-Cyrl-RS"/>
        </w:rPr>
        <w:t>7,8</w:t>
      </w:r>
      <w:r w:rsidR="0019363A" w:rsidRPr="003E09E7">
        <w:rPr>
          <w:rFonts w:ascii="Verdana" w:hAnsi="Verdana"/>
          <w:sz w:val="20"/>
          <w:szCs w:val="20"/>
          <w:lang w:val="sr-Cyrl-RS"/>
        </w:rPr>
        <w:t xml:space="preserve">% пружалаца услуге је поред анкете као технике прикупљања података </w:t>
      </w:r>
      <w:r w:rsidR="00C23FFD" w:rsidRPr="003E09E7">
        <w:rPr>
          <w:rFonts w:ascii="Verdana" w:hAnsi="Verdana"/>
          <w:sz w:val="20"/>
          <w:szCs w:val="20"/>
          <w:lang w:val="sr-Cyrl-RS"/>
        </w:rPr>
        <w:t>користило и друге технике (интервју, анализа садржаја</w:t>
      </w:r>
      <w:r w:rsidR="00C40F17">
        <w:rPr>
          <w:rFonts w:ascii="Verdana" w:hAnsi="Verdana"/>
          <w:sz w:val="20"/>
          <w:szCs w:val="20"/>
          <w:lang w:val="sr-Cyrl-RS"/>
        </w:rPr>
        <w:t xml:space="preserve"> или</w:t>
      </w:r>
      <w:r w:rsidR="00C23FFD" w:rsidRPr="003E09E7">
        <w:rPr>
          <w:rFonts w:ascii="Verdana" w:hAnsi="Verdana"/>
          <w:sz w:val="20"/>
          <w:szCs w:val="20"/>
          <w:lang w:val="sr-Cyrl-RS"/>
        </w:rPr>
        <w:t xml:space="preserve"> посматрање)</w:t>
      </w:r>
      <w:r w:rsidR="00C40F17">
        <w:rPr>
          <w:rFonts w:ascii="Verdana" w:hAnsi="Verdana"/>
          <w:sz w:val="20"/>
          <w:szCs w:val="20"/>
          <w:lang w:val="sr-Cyrl-RS"/>
        </w:rPr>
        <w:t>.</w:t>
      </w:r>
      <w:r w:rsidR="00C23FFD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C23FFD" w:rsidRPr="003E09E7">
        <w:rPr>
          <w:rFonts w:ascii="Verdana" w:hAnsi="Verdana"/>
          <w:b/>
          <w:bCs/>
          <w:sz w:val="20"/>
          <w:szCs w:val="20"/>
          <w:lang w:val="sr-Cyrl-RS"/>
        </w:rPr>
        <w:t>Технике прикупљања података о задовољству корисника је потребно прилагодити</w:t>
      </w:r>
      <w:r w:rsidR="00C23FFD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C23FFD" w:rsidRPr="00C40F17">
        <w:rPr>
          <w:rFonts w:ascii="Verdana" w:hAnsi="Verdana"/>
          <w:b/>
          <w:bCs/>
          <w:sz w:val="20"/>
          <w:szCs w:val="20"/>
          <w:lang w:val="sr-Cyrl-RS"/>
        </w:rPr>
        <w:t>корисничкој групи</w:t>
      </w:r>
      <w:r w:rsidR="00C23FFD" w:rsidRPr="003E09E7">
        <w:rPr>
          <w:rFonts w:ascii="Verdana" w:hAnsi="Verdana"/>
          <w:sz w:val="20"/>
          <w:szCs w:val="20"/>
          <w:lang w:val="sr-Cyrl-RS"/>
        </w:rPr>
        <w:t xml:space="preserve"> и процењивати валидност добијених података у односу на избор технике</w:t>
      </w:r>
      <w:r w:rsidR="00EA5940" w:rsidRPr="003E09E7">
        <w:rPr>
          <w:rFonts w:ascii="Verdana" w:hAnsi="Verdana"/>
          <w:sz w:val="20"/>
          <w:szCs w:val="20"/>
          <w:lang w:val="sr-Cyrl-RS"/>
        </w:rPr>
        <w:t>.</w:t>
      </w:r>
      <w:r w:rsidR="00C23FFD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EA5940" w:rsidRPr="003E09E7">
        <w:rPr>
          <w:rFonts w:ascii="Verdana" w:hAnsi="Verdana"/>
          <w:sz w:val="20"/>
          <w:szCs w:val="20"/>
          <w:lang w:val="sr-Cyrl-RS"/>
        </w:rPr>
        <w:t>И</w:t>
      </w:r>
      <w:r w:rsidR="00F56F92" w:rsidRPr="003E09E7">
        <w:rPr>
          <w:rFonts w:ascii="Verdana" w:hAnsi="Verdana"/>
          <w:sz w:val="20"/>
          <w:szCs w:val="20"/>
          <w:lang w:val="sr-Cyrl-RS"/>
        </w:rPr>
        <w:t xml:space="preserve">з тих разлога планирање евалуације и мониторинга је значајан корак у овом процесу. Погрешан избор технике </w:t>
      </w:r>
      <w:r w:rsidR="00C40F17">
        <w:rPr>
          <w:rFonts w:ascii="Verdana" w:hAnsi="Verdana"/>
          <w:sz w:val="20"/>
          <w:szCs w:val="20"/>
          <w:lang w:val="sr-Cyrl-RS"/>
        </w:rPr>
        <w:t xml:space="preserve">и начин њене примене </w:t>
      </w:r>
      <w:r w:rsidR="00F56F92" w:rsidRPr="003E09E7">
        <w:rPr>
          <w:rFonts w:ascii="Verdana" w:hAnsi="Verdana"/>
          <w:sz w:val="20"/>
          <w:szCs w:val="20"/>
          <w:lang w:val="sr-Cyrl-RS"/>
        </w:rPr>
        <w:t>може да замагли податке или да испитивача одведе у сасвим другом правцу.</w:t>
      </w:r>
    </w:p>
    <w:p w14:paraId="07789986" w14:textId="1431B16B" w:rsidR="0069683E" w:rsidRPr="003E09E7" w:rsidRDefault="0069683E" w:rsidP="00101EC7">
      <w:pPr>
        <w:pStyle w:val="odluka-zakon"/>
        <w:numPr>
          <w:ilvl w:val="0"/>
          <w:numId w:val="15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 xml:space="preserve">Индикатор 11 – </w:t>
      </w:r>
      <w:r w:rsidR="00CE52E0" w:rsidRPr="003E09E7">
        <w:rPr>
          <w:rFonts w:ascii="Verdana" w:hAnsi="Verdana"/>
          <w:b/>
          <w:bCs/>
          <w:sz w:val="20"/>
          <w:szCs w:val="20"/>
          <w:lang w:val="sr-Cyrl-RS"/>
        </w:rPr>
        <w:t>Испитивањем задовољства обухваћени су директни корисници</w:t>
      </w:r>
      <w:r w:rsidR="00CE52E0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1F1AFA" w:rsidRPr="003E09E7">
        <w:rPr>
          <w:rFonts w:ascii="Verdana" w:hAnsi="Verdana"/>
          <w:sz w:val="20"/>
          <w:szCs w:val="20"/>
          <w:lang w:val="sr-Cyrl-RS"/>
        </w:rPr>
        <w:t>–</w:t>
      </w:r>
      <w:r w:rsidR="00CE52E0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CC71ED" w:rsidRPr="003E09E7">
        <w:rPr>
          <w:rFonts w:ascii="Verdana" w:hAnsi="Verdana"/>
          <w:sz w:val="20"/>
          <w:szCs w:val="20"/>
          <w:lang w:val="sr-Cyrl-RS"/>
        </w:rPr>
        <w:t>7</w:t>
      </w:r>
      <w:r w:rsidR="001F1AFA" w:rsidRPr="003E09E7">
        <w:rPr>
          <w:rFonts w:ascii="Verdana" w:hAnsi="Verdana"/>
          <w:sz w:val="20"/>
          <w:szCs w:val="20"/>
          <w:lang w:val="sr-Cyrl-RS"/>
        </w:rPr>
        <w:t>6,6</w:t>
      </w:r>
      <w:r w:rsidR="00CC71ED" w:rsidRPr="003E09E7">
        <w:rPr>
          <w:rFonts w:ascii="Verdana" w:hAnsi="Verdana"/>
          <w:sz w:val="20"/>
          <w:szCs w:val="20"/>
          <w:lang w:val="sr-Cyrl-RS"/>
        </w:rPr>
        <w:t xml:space="preserve">% пружалаца услуге испитивањем су обухватили директне кориснике услуге. </w:t>
      </w:r>
      <w:r w:rsidR="00CC71ED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Приликом планирања процене задовољства корисника </w:t>
      </w:r>
      <w:r w:rsidR="00F46C19" w:rsidRPr="003E09E7">
        <w:rPr>
          <w:rFonts w:ascii="Verdana" w:hAnsi="Verdana"/>
          <w:b/>
          <w:bCs/>
          <w:sz w:val="20"/>
          <w:szCs w:val="20"/>
          <w:lang w:val="sr-Cyrl-RS"/>
        </w:rPr>
        <w:t>водити рачуна</w:t>
      </w:r>
      <w:r w:rsidR="00B86EC1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о корисничкој групи и методе и технике испитивања прилагодити способностима корисника.</w:t>
      </w:r>
      <w:r w:rsidR="00F605B4" w:rsidRPr="003E09E7">
        <w:rPr>
          <w:rFonts w:ascii="Verdana" w:hAnsi="Verdana"/>
          <w:sz w:val="20"/>
          <w:szCs w:val="20"/>
          <w:lang w:val="sr-Cyrl-RS"/>
        </w:rPr>
        <w:t xml:space="preserve"> Ово је нарочито значајно код услуга које имају за циљну групу децу и младе и одрасле особе </w:t>
      </w:r>
      <w:r w:rsidR="00F605B4" w:rsidRPr="003E09E7">
        <w:rPr>
          <w:rFonts w:ascii="Verdana" w:hAnsi="Verdana"/>
          <w:sz w:val="20"/>
          <w:szCs w:val="20"/>
          <w:lang w:val="sr-Cyrl-RS"/>
        </w:rPr>
        <w:lastRenderedPageBreak/>
        <w:t>са интелектуалним тешкоћама или здравственим тешкоћама које отежавају разумевање</w:t>
      </w:r>
      <w:r w:rsidR="0000064E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F605B4" w:rsidRPr="003E09E7">
        <w:rPr>
          <w:rFonts w:ascii="Verdana" w:hAnsi="Verdana"/>
          <w:sz w:val="20"/>
          <w:szCs w:val="20"/>
          <w:lang w:val="sr-Cyrl-RS"/>
        </w:rPr>
        <w:t>и комуникацију.</w:t>
      </w:r>
    </w:p>
    <w:p w14:paraId="1051A807" w14:textId="030548E1" w:rsidR="0069683E" w:rsidRPr="003E09E7" w:rsidRDefault="0069683E" w:rsidP="00101EC7">
      <w:pPr>
        <w:pStyle w:val="odluka-zakon"/>
        <w:numPr>
          <w:ilvl w:val="0"/>
          <w:numId w:val="15"/>
        </w:numPr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b/>
          <w:bCs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>Индикатор 12 –</w:t>
      </w:r>
      <w:r w:rsidR="004241C0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4241C0" w:rsidRPr="003E09E7">
        <w:rPr>
          <w:rFonts w:ascii="Verdana" w:hAnsi="Verdana"/>
          <w:b/>
          <w:bCs/>
          <w:sz w:val="20"/>
          <w:szCs w:val="20"/>
          <w:lang w:val="sr-Cyrl-RS"/>
        </w:rPr>
        <w:t>Испитивањем задовољства обухваћени су</w:t>
      </w:r>
      <w:r w:rsidR="004241C0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4241C0" w:rsidRPr="003E09E7">
        <w:rPr>
          <w:rFonts w:ascii="Verdana" w:hAnsi="Verdana"/>
          <w:b/>
          <w:bCs/>
          <w:sz w:val="20"/>
          <w:szCs w:val="20"/>
          <w:lang w:val="sr-Cyrl-RS"/>
        </w:rPr>
        <w:t>чланови породице</w:t>
      </w:r>
      <w:r w:rsidR="004241C0" w:rsidRPr="003E09E7">
        <w:rPr>
          <w:rFonts w:ascii="Verdana" w:hAnsi="Verdana"/>
          <w:sz w:val="20"/>
          <w:szCs w:val="20"/>
          <w:lang w:val="sr-Cyrl-RS"/>
        </w:rPr>
        <w:t xml:space="preserve"> (</w:t>
      </w:r>
      <w:r w:rsidR="00C40F17">
        <w:rPr>
          <w:rFonts w:ascii="Verdana" w:hAnsi="Verdana"/>
          <w:sz w:val="20"/>
          <w:szCs w:val="20"/>
          <w:lang w:val="sr-Cyrl-RS"/>
        </w:rPr>
        <w:t xml:space="preserve">као </w:t>
      </w:r>
      <w:r w:rsidR="004241C0" w:rsidRPr="003E09E7">
        <w:rPr>
          <w:rFonts w:ascii="Verdana" w:hAnsi="Verdana"/>
          <w:sz w:val="20"/>
          <w:szCs w:val="20"/>
          <w:lang w:val="sr-Cyrl-RS"/>
        </w:rPr>
        <w:t>индиректни корисници)</w:t>
      </w:r>
      <w:r w:rsidR="00C40F17">
        <w:rPr>
          <w:rFonts w:ascii="Verdana" w:hAnsi="Verdana"/>
          <w:sz w:val="20"/>
          <w:szCs w:val="20"/>
          <w:lang w:val="sr-Cyrl-RS"/>
        </w:rPr>
        <w:t xml:space="preserve"> -</w:t>
      </w:r>
      <w:r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1F1AFA" w:rsidRPr="003E09E7">
        <w:rPr>
          <w:rFonts w:ascii="Verdana" w:hAnsi="Verdana"/>
          <w:sz w:val="20"/>
          <w:szCs w:val="20"/>
          <w:lang w:val="sr-Cyrl-RS"/>
        </w:rPr>
        <w:t>53,3</w:t>
      </w:r>
      <w:r w:rsidR="00CC71ED" w:rsidRPr="003E09E7">
        <w:rPr>
          <w:rFonts w:ascii="Verdana" w:hAnsi="Verdana"/>
          <w:sz w:val="20"/>
          <w:szCs w:val="20"/>
          <w:lang w:val="sr-Cyrl-RS"/>
        </w:rPr>
        <w:t>% пружалаца услуге је обухватило индиректне кориснике услуге</w:t>
      </w:r>
      <w:r w:rsidR="00F17AE6" w:rsidRPr="003E09E7">
        <w:rPr>
          <w:rFonts w:ascii="Verdana" w:hAnsi="Verdana"/>
          <w:sz w:val="20"/>
          <w:szCs w:val="20"/>
          <w:lang w:val="sr-Cyrl-RS"/>
        </w:rPr>
        <w:t xml:space="preserve"> (родитеље и/или законске заступнике корисника) </w:t>
      </w:r>
      <w:r w:rsidR="0000064E" w:rsidRPr="003E09E7">
        <w:rPr>
          <w:rFonts w:ascii="Verdana" w:hAnsi="Verdana"/>
          <w:sz w:val="20"/>
          <w:szCs w:val="20"/>
          <w:lang w:val="sr-Cyrl-RS"/>
        </w:rPr>
        <w:t xml:space="preserve">првенствено </w:t>
      </w:r>
      <w:r w:rsidR="00F17AE6" w:rsidRPr="003E09E7">
        <w:rPr>
          <w:rFonts w:ascii="Verdana" w:hAnsi="Verdana"/>
          <w:sz w:val="20"/>
          <w:szCs w:val="20"/>
          <w:lang w:val="sr-Cyrl-RS"/>
        </w:rPr>
        <w:t xml:space="preserve">из разлога отежане комуникације и разумевања у примени анкете са директним корисницима.  </w:t>
      </w:r>
      <w:r w:rsidR="00C40F17">
        <w:rPr>
          <w:rFonts w:ascii="Verdana" w:hAnsi="Verdana"/>
          <w:b/>
          <w:bCs/>
          <w:sz w:val="20"/>
          <w:szCs w:val="20"/>
          <w:lang w:val="sr-Cyrl-RS"/>
        </w:rPr>
        <w:t>В</w:t>
      </w:r>
      <w:r w:rsidR="0000064E" w:rsidRPr="003E09E7">
        <w:rPr>
          <w:rFonts w:ascii="Verdana" w:hAnsi="Verdana"/>
          <w:b/>
          <w:bCs/>
          <w:sz w:val="20"/>
          <w:szCs w:val="20"/>
          <w:lang w:val="sr-Cyrl-RS"/>
        </w:rPr>
        <w:t>еома</w:t>
      </w:r>
      <w:r w:rsidR="00C40F17">
        <w:rPr>
          <w:rFonts w:ascii="Verdana" w:hAnsi="Verdana"/>
          <w:b/>
          <w:bCs/>
          <w:sz w:val="20"/>
          <w:szCs w:val="20"/>
          <w:lang w:val="sr-Cyrl-RS"/>
        </w:rPr>
        <w:t xml:space="preserve"> је</w:t>
      </w:r>
      <w:r w:rsidR="0000064E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важно да пружаоци услуга испитују у</w:t>
      </w:r>
      <w:r w:rsidR="00B86EC1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тицај услуге социјалне заштите </w:t>
      </w:r>
      <w:r w:rsidR="00C40F17">
        <w:rPr>
          <w:rFonts w:ascii="Verdana" w:hAnsi="Verdana"/>
          <w:b/>
          <w:bCs/>
          <w:sz w:val="20"/>
          <w:szCs w:val="20"/>
          <w:lang w:val="sr-Cyrl-RS"/>
        </w:rPr>
        <w:t xml:space="preserve">и </w:t>
      </w:r>
      <w:r w:rsidR="00B86EC1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на </w:t>
      </w:r>
      <w:r w:rsidR="0002229B" w:rsidRPr="003E09E7">
        <w:rPr>
          <w:rFonts w:ascii="Verdana" w:hAnsi="Verdana"/>
          <w:b/>
          <w:bCs/>
          <w:sz w:val="20"/>
          <w:szCs w:val="20"/>
          <w:lang w:val="sr-Cyrl-RS"/>
        </w:rPr>
        <w:t>индиректне кориснике (</w:t>
      </w:r>
      <w:r w:rsidR="00B86EC1" w:rsidRPr="003E09E7">
        <w:rPr>
          <w:rFonts w:ascii="Verdana" w:hAnsi="Verdana"/>
          <w:b/>
          <w:bCs/>
          <w:sz w:val="20"/>
          <w:szCs w:val="20"/>
          <w:lang w:val="sr-Cyrl-RS"/>
        </w:rPr>
        <w:t>сроднике</w:t>
      </w:r>
      <w:r w:rsidR="0002229B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и друга лица од значаја за корисника,</w:t>
      </w:r>
      <w:r w:rsidR="00B86EC1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ужу и ширу заједницу</w:t>
      </w:r>
      <w:r w:rsidR="0002229B" w:rsidRPr="003E09E7">
        <w:rPr>
          <w:rFonts w:ascii="Verdana" w:hAnsi="Verdana"/>
          <w:b/>
          <w:bCs/>
          <w:sz w:val="20"/>
          <w:szCs w:val="20"/>
          <w:lang w:val="sr-Cyrl-RS"/>
        </w:rPr>
        <w:t>)</w:t>
      </w:r>
      <w:r w:rsidR="00C40F17">
        <w:rPr>
          <w:rFonts w:ascii="Verdana" w:hAnsi="Verdana"/>
          <w:b/>
          <w:bCs/>
          <w:sz w:val="20"/>
          <w:szCs w:val="20"/>
          <w:lang w:val="sr-Cyrl-RS"/>
        </w:rPr>
        <w:t>. На овај начин</w:t>
      </w:r>
      <w:r w:rsidR="0000064E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 допринос</w:t>
      </w:r>
      <w:r w:rsidR="008A7ADF">
        <w:rPr>
          <w:rFonts w:ascii="Verdana" w:hAnsi="Verdana"/>
          <w:b/>
          <w:bCs/>
          <w:sz w:val="20"/>
          <w:szCs w:val="20"/>
          <w:lang w:val="sr-Cyrl-RS"/>
        </w:rPr>
        <w:t>и се</w:t>
      </w:r>
      <w:r w:rsidR="0000064E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развоју и квалитету услуге </w:t>
      </w:r>
      <w:r w:rsidR="008A7ADF">
        <w:rPr>
          <w:rFonts w:ascii="Verdana" w:hAnsi="Verdana"/>
          <w:b/>
          <w:bCs/>
          <w:sz w:val="20"/>
          <w:szCs w:val="20"/>
          <w:lang w:val="sr-Cyrl-RS"/>
        </w:rPr>
        <w:t>али</w:t>
      </w:r>
      <w:r w:rsidR="0000064E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и информи</w:t>
      </w:r>
      <w:r w:rsidR="008A7ADF">
        <w:rPr>
          <w:rFonts w:ascii="Verdana" w:hAnsi="Verdana"/>
          <w:b/>
          <w:bCs/>
          <w:sz w:val="20"/>
          <w:szCs w:val="20"/>
          <w:lang w:val="sr-Cyrl-RS"/>
        </w:rPr>
        <w:t>ше</w:t>
      </w:r>
      <w:r w:rsidR="0000064E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заједниц</w:t>
      </w:r>
      <w:r w:rsidR="008A7ADF">
        <w:rPr>
          <w:rFonts w:ascii="Verdana" w:hAnsi="Verdana"/>
          <w:b/>
          <w:bCs/>
          <w:sz w:val="20"/>
          <w:szCs w:val="20"/>
          <w:lang w:val="sr-Cyrl-RS"/>
        </w:rPr>
        <w:t>а</w:t>
      </w:r>
      <w:r w:rsidR="0000064E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</w:t>
      </w:r>
      <w:r w:rsidR="0002229B" w:rsidRPr="003E09E7">
        <w:rPr>
          <w:rFonts w:ascii="Verdana" w:hAnsi="Verdana"/>
          <w:b/>
          <w:bCs/>
          <w:sz w:val="20"/>
          <w:szCs w:val="20"/>
          <w:lang w:val="sr-Cyrl-RS"/>
        </w:rPr>
        <w:t>о расположивим услугама и</w:t>
      </w:r>
      <w:r w:rsidR="008A7ADF">
        <w:rPr>
          <w:rFonts w:ascii="Verdana" w:hAnsi="Verdana"/>
          <w:b/>
          <w:bCs/>
          <w:sz w:val="20"/>
          <w:szCs w:val="20"/>
          <w:lang w:val="sr-Cyrl-RS"/>
        </w:rPr>
        <w:t xml:space="preserve"> подиже</w:t>
      </w:r>
      <w:r w:rsidR="0002229B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свест грађана о одговорности </w:t>
      </w:r>
      <w:r w:rsidR="008A7ADF">
        <w:rPr>
          <w:rFonts w:ascii="Verdana" w:hAnsi="Verdana"/>
          <w:b/>
          <w:bCs/>
          <w:sz w:val="20"/>
          <w:szCs w:val="20"/>
          <w:lang w:val="sr-Cyrl-RS"/>
        </w:rPr>
        <w:t xml:space="preserve">локалне заједнице </w:t>
      </w:r>
      <w:r w:rsidR="0002229B" w:rsidRPr="003E09E7">
        <w:rPr>
          <w:rFonts w:ascii="Verdana" w:hAnsi="Verdana"/>
          <w:b/>
          <w:bCs/>
          <w:sz w:val="20"/>
          <w:szCs w:val="20"/>
          <w:lang w:val="sr-Cyrl-RS"/>
        </w:rPr>
        <w:t>према рањивим категоријама становништва.</w:t>
      </w:r>
      <w:r w:rsidR="00B86EC1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</w:t>
      </w:r>
    </w:p>
    <w:p w14:paraId="6746AD9A" w14:textId="2CB12B10" w:rsidR="003F69CD" w:rsidRPr="003E09E7" w:rsidRDefault="0069683E" w:rsidP="00583E9D">
      <w:pPr>
        <w:pStyle w:val="Default"/>
        <w:numPr>
          <w:ilvl w:val="0"/>
          <w:numId w:val="15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sr-Cyrl-RS"/>
        </w:rPr>
      </w:pPr>
      <w:r w:rsidRPr="003E09E7">
        <w:rPr>
          <w:rFonts w:ascii="Verdana" w:hAnsi="Verdana"/>
          <w:sz w:val="20"/>
          <w:szCs w:val="20"/>
          <w:lang w:val="sr-Cyrl-RS"/>
        </w:rPr>
        <w:t xml:space="preserve">Индикатор 13 </w:t>
      </w:r>
      <w:r w:rsidR="00B86EC1" w:rsidRPr="003E09E7">
        <w:rPr>
          <w:rFonts w:ascii="Verdana" w:hAnsi="Verdana"/>
          <w:sz w:val="20"/>
          <w:szCs w:val="20"/>
          <w:lang w:val="sr-Cyrl-RS"/>
        </w:rPr>
        <w:t>–</w:t>
      </w:r>
      <w:r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6F10EE" w:rsidRPr="003E09E7">
        <w:rPr>
          <w:rFonts w:ascii="Verdana" w:hAnsi="Verdana"/>
          <w:b/>
          <w:bCs/>
          <w:sz w:val="20"/>
          <w:szCs w:val="20"/>
          <w:lang w:val="sr-Cyrl-RS"/>
        </w:rPr>
        <w:t>Извештај о евалуацији садржи оквирне планове будућих активности</w:t>
      </w:r>
      <w:r w:rsidR="006F10EE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583E9D" w:rsidRPr="003E09E7">
        <w:rPr>
          <w:rFonts w:ascii="Verdana" w:hAnsi="Verdana"/>
          <w:sz w:val="20"/>
          <w:szCs w:val="20"/>
          <w:lang w:val="sr-Cyrl-RS"/>
        </w:rPr>
        <w:t>–</w:t>
      </w:r>
      <w:r w:rsidR="006F10EE" w:rsidRPr="003E09E7">
        <w:rPr>
          <w:rFonts w:ascii="Verdana" w:hAnsi="Verdana"/>
          <w:sz w:val="20"/>
          <w:szCs w:val="20"/>
          <w:lang w:val="sr-Cyrl-RS"/>
        </w:rPr>
        <w:t xml:space="preserve"> </w:t>
      </w:r>
      <w:r w:rsidR="00B86EC1" w:rsidRPr="003E09E7">
        <w:rPr>
          <w:rFonts w:ascii="Verdana" w:hAnsi="Verdana"/>
          <w:sz w:val="20"/>
          <w:szCs w:val="20"/>
          <w:lang w:val="sr-Cyrl-RS"/>
        </w:rPr>
        <w:t>30</w:t>
      </w:r>
      <w:r w:rsidR="001F1AFA" w:rsidRPr="003E09E7">
        <w:rPr>
          <w:rFonts w:ascii="Verdana" w:hAnsi="Verdana"/>
          <w:sz w:val="20"/>
          <w:szCs w:val="20"/>
          <w:lang w:val="sr-Cyrl-RS"/>
        </w:rPr>
        <w:t>,3</w:t>
      </w:r>
      <w:r w:rsidR="00B86EC1" w:rsidRPr="003E09E7">
        <w:rPr>
          <w:rFonts w:ascii="Verdana" w:hAnsi="Verdana"/>
          <w:sz w:val="20"/>
          <w:szCs w:val="20"/>
          <w:lang w:val="sr-Cyrl-RS"/>
        </w:rPr>
        <w:t>% пружалаца услуге је у својим извештајима навел</w:t>
      </w:r>
      <w:r w:rsidR="00494A9D" w:rsidRPr="003E09E7">
        <w:rPr>
          <w:rFonts w:ascii="Verdana" w:hAnsi="Verdana"/>
          <w:sz w:val="20"/>
          <w:szCs w:val="20"/>
          <w:lang w:val="sr-Cyrl-RS"/>
        </w:rPr>
        <w:t>о</w:t>
      </w:r>
      <w:r w:rsidR="00B86EC1" w:rsidRPr="003E09E7">
        <w:rPr>
          <w:rFonts w:ascii="Verdana" w:hAnsi="Verdana"/>
          <w:sz w:val="20"/>
          <w:szCs w:val="20"/>
          <w:lang w:val="sr-Cyrl-RS"/>
        </w:rPr>
        <w:t xml:space="preserve"> планове за развој и унапређење услуге</w:t>
      </w:r>
      <w:r w:rsidR="00F46C19" w:rsidRPr="003E09E7">
        <w:rPr>
          <w:rFonts w:ascii="Verdana" w:hAnsi="Verdana"/>
          <w:sz w:val="20"/>
          <w:szCs w:val="20"/>
          <w:lang w:val="sr-Cyrl-RS"/>
        </w:rPr>
        <w:t xml:space="preserve"> у односу на резултате добијене у процесу евалуације</w:t>
      </w:r>
      <w:r w:rsidR="00210CF9" w:rsidRPr="003E09E7">
        <w:rPr>
          <w:rFonts w:ascii="Verdana" w:hAnsi="Verdana"/>
          <w:sz w:val="20"/>
          <w:szCs w:val="20"/>
          <w:lang w:val="sr-Cyrl-RS"/>
        </w:rPr>
        <w:t xml:space="preserve">. Овај податак указује на недовољно препознавање </w:t>
      </w:r>
      <w:r w:rsidR="00BD025F" w:rsidRPr="003E09E7">
        <w:rPr>
          <w:rFonts w:ascii="Verdana" w:hAnsi="Verdana"/>
          <w:sz w:val="20"/>
          <w:szCs w:val="20"/>
          <w:lang w:val="sr-Cyrl-RS"/>
        </w:rPr>
        <w:t>значаја</w:t>
      </w:r>
      <w:r w:rsidR="00210CF9" w:rsidRPr="003E09E7">
        <w:rPr>
          <w:rFonts w:ascii="Verdana" w:hAnsi="Verdana"/>
          <w:sz w:val="20"/>
          <w:szCs w:val="20"/>
          <w:lang w:val="sr-Cyrl-RS"/>
        </w:rPr>
        <w:t xml:space="preserve"> процеса евалуације и мониторинга</w:t>
      </w:r>
      <w:r w:rsidR="0066492A" w:rsidRPr="003E09E7">
        <w:rPr>
          <w:rFonts w:ascii="Verdana" w:hAnsi="Verdana"/>
          <w:sz w:val="20"/>
          <w:szCs w:val="20"/>
          <w:lang w:val="sr-Cyrl-RS"/>
        </w:rPr>
        <w:t xml:space="preserve"> током пружања услуге</w:t>
      </w:r>
      <w:r w:rsidR="00210CF9" w:rsidRPr="003E09E7">
        <w:rPr>
          <w:rFonts w:ascii="Verdana" w:hAnsi="Verdana"/>
          <w:sz w:val="20"/>
          <w:szCs w:val="20"/>
          <w:lang w:val="sr-Cyrl-RS"/>
        </w:rPr>
        <w:t xml:space="preserve"> јер </w:t>
      </w:r>
      <w:r w:rsidR="00270114" w:rsidRPr="003E09E7">
        <w:rPr>
          <w:rFonts w:ascii="Verdana" w:hAnsi="Verdana"/>
          <w:b/>
          <w:bCs/>
          <w:sz w:val="20"/>
          <w:szCs w:val="20"/>
          <w:lang w:val="sr-Cyrl-RS"/>
        </w:rPr>
        <w:t>на</w:t>
      </w:r>
      <w:r w:rsidR="003F69CD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основу резултата интерне евалуације пружалац услуге</w:t>
      </w:r>
      <w:r w:rsidR="0066492A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треба да</w:t>
      </w:r>
      <w:r w:rsidR="003F69CD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дон</w:t>
      </w:r>
      <w:r w:rsidR="0066492A" w:rsidRPr="003E09E7">
        <w:rPr>
          <w:rFonts w:ascii="Verdana" w:hAnsi="Verdana"/>
          <w:b/>
          <w:bCs/>
          <w:sz w:val="20"/>
          <w:szCs w:val="20"/>
          <w:lang w:val="sr-Cyrl-RS"/>
        </w:rPr>
        <w:t>есе</w:t>
      </w:r>
      <w:r w:rsidR="003F69CD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одлуке о приоритетним областима рада које треба да унапреди у наредном периоду у циљу</w:t>
      </w:r>
      <w:r w:rsidR="0066492A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кон</w:t>
      </w:r>
      <w:r w:rsidR="00BD025F" w:rsidRPr="003E09E7">
        <w:rPr>
          <w:rFonts w:ascii="Verdana" w:hAnsi="Verdana"/>
          <w:b/>
          <w:bCs/>
          <w:sz w:val="20"/>
          <w:szCs w:val="20"/>
          <w:lang w:val="sr-Cyrl-RS"/>
        </w:rPr>
        <w:t>тинуираног</w:t>
      </w:r>
      <w:r w:rsidR="003F69CD" w:rsidRPr="003E09E7">
        <w:rPr>
          <w:rFonts w:ascii="Verdana" w:hAnsi="Verdana"/>
          <w:b/>
          <w:bCs/>
          <w:sz w:val="20"/>
          <w:szCs w:val="20"/>
          <w:lang w:val="sr-Cyrl-RS"/>
        </w:rPr>
        <w:t xml:space="preserve"> унапређења рада и квалитета услуге. </w:t>
      </w:r>
    </w:p>
    <w:p w14:paraId="22D59BAC" w14:textId="1F63EC6C" w:rsidR="0069683E" w:rsidRPr="00786AEC" w:rsidRDefault="00786AEC" w:rsidP="00210CF9">
      <w:pPr>
        <w:pStyle w:val="odluka-zakon"/>
        <w:shd w:val="clear" w:color="auto" w:fill="FFFFFF"/>
        <w:spacing w:before="225" w:beforeAutospacing="0" w:after="225" w:afterAutospacing="0" w:line="360" w:lineRule="auto"/>
        <w:ind w:left="720"/>
        <w:jc w:val="both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 xml:space="preserve">Следи </w:t>
      </w:r>
      <w:r w:rsidRPr="00786AEC">
        <w:rPr>
          <w:rFonts w:ascii="Verdana" w:hAnsi="Verdana"/>
          <w:sz w:val="20"/>
          <w:szCs w:val="20"/>
          <w:lang w:val="sr-Cyrl-RS"/>
        </w:rPr>
        <w:t>табела са приказом</w:t>
      </w:r>
      <w:r w:rsidRPr="00786AEC">
        <w:rPr>
          <w:rFonts w:ascii="Verdana" w:hAnsi="Verdana"/>
          <w:sz w:val="20"/>
          <w:szCs w:val="20"/>
        </w:rPr>
        <w:t xml:space="preserve"> </w:t>
      </w:r>
      <w:r w:rsidRPr="00786AEC">
        <w:rPr>
          <w:rFonts w:ascii="Verdana" w:hAnsi="Verdana"/>
          <w:sz w:val="20"/>
          <w:szCs w:val="20"/>
          <w:lang w:val="sr-Cyrl-RS"/>
        </w:rPr>
        <w:t>процентуалне испуњености индикатора по појединачним услугама (проценат извештаја који су оцењени да испуњавају индикатор, у односу на укупан број достављених извештаја за наведену услугу)</w:t>
      </w:r>
      <w:r>
        <w:rPr>
          <w:rFonts w:ascii="Verdana" w:hAnsi="Verdana"/>
          <w:sz w:val="20"/>
          <w:szCs w:val="20"/>
          <w:lang w:val="sr-Cyrl-RS"/>
        </w:rPr>
        <w:t>.</w:t>
      </w:r>
    </w:p>
    <w:p w14:paraId="10EBA2AB" w14:textId="0719E1A8" w:rsidR="008F61F0" w:rsidRPr="003E09E7" w:rsidRDefault="008F61F0" w:rsidP="00210CF9">
      <w:pPr>
        <w:pStyle w:val="odluka-zakon"/>
        <w:shd w:val="clear" w:color="auto" w:fill="FFFFFF"/>
        <w:spacing w:before="225" w:beforeAutospacing="0" w:after="225" w:afterAutospacing="0" w:line="360" w:lineRule="auto"/>
        <w:ind w:left="720"/>
        <w:jc w:val="both"/>
        <w:rPr>
          <w:rFonts w:ascii="Verdana" w:hAnsi="Verdana"/>
          <w:b/>
          <w:bCs/>
          <w:sz w:val="20"/>
          <w:szCs w:val="20"/>
          <w:lang w:val="sr-Cyrl-RS"/>
        </w:rPr>
      </w:pPr>
    </w:p>
    <w:p w14:paraId="06F2AC6C" w14:textId="7E70377C" w:rsidR="008F61F0" w:rsidRPr="003E09E7" w:rsidRDefault="008F61F0" w:rsidP="00210CF9">
      <w:pPr>
        <w:pStyle w:val="odluka-zakon"/>
        <w:shd w:val="clear" w:color="auto" w:fill="FFFFFF"/>
        <w:spacing w:before="225" w:beforeAutospacing="0" w:after="225" w:afterAutospacing="0" w:line="360" w:lineRule="auto"/>
        <w:ind w:left="720"/>
        <w:jc w:val="both"/>
        <w:rPr>
          <w:rFonts w:ascii="Verdana" w:hAnsi="Verdana"/>
          <w:b/>
          <w:bCs/>
          <w:sz w:val="20"/>
          <w:szCs w:val="20"/>
          <w:lang w:val="sr-Cyrl-RS"/>
        </w:rPr>
      </w:pPr>
    </w:p>
    <w:p w14:paraId="320D9E43" w14:textId="132E768D" w:rsidR="008F61F0" w:rsidRPr="003E09E7" w:rsidRDefault="008F61F0" w:rsidP="00210CF9">
      <w:pPr>
        <w:pStyle w:val="odluka-zakon"/>
        <w:shd w:val="clear" w:color="auto" w:fill="FFFFFF"/>
        <w:spacing w:before="225" w:beforeAutospacing="0" w:after="225" w:afterAutospacing="0" w:line="360" w:lineRule="auto"/>
        <w:ind w:left="720"/>
        <w:jc w:val="both"/>
        <w:rPr>
          <w:rFonts w:ascii="Verdana" w:hAnsi="Verdana"/>
          <w:b/>
          <w:bCs/>
          <w:sz w:val="20"/>
          <w:szCs w:val="20"/>
          <w:lang w:val="sr-Cyrl-RS"/>
        </w:rPr>
      </w:pPr>
    </w:p>
    <w:p w14:paraId="7FC97341" w14:textId="77777777" w:rsidR="008F61F0" w:rsidRPr="003E09E7" w:rsidRDefault="008F61F0" w:rsidP="008F61F0">
      <w:pPr>
        <w:pStyle w:val="odluka-zakon"/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b/>
          <w:bCs/>
          <w:sz w:val="20"/>
          <w:szCs w:val="20"/>
          <w:lang w:val="sr-Cyrl-RS"/>
        </w:rPr>
        <w:sectPr w:rsidR="008F61F0" w:rsidRPr="003E09E7" w:rsidSect="00185BF7">
          <w:headerReference w:type="default" r:id="rId9"/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BC8F80B" w14:textId="35578FEF" w:rsidR="008F61F0" w:rsidRPr="003E09E7" w:rsidRDefault="008F61F0" w:rsidP="008F61F0">
      <w:pPr>
        <w:pStyle w:val="odluka-zakon"/>
        <w:shd w:val="clear" w:color="auto" w:fill="FFFFFF"/>
        <w:spacing w:before="225" w:beforeAutospacing="0" w:after="225" w:afterAutospacing="0" w:line="360" w:lineRule="auto"/>
        <w:jc w:val="both"/>
        <w:rPr>
          <w:rFonts w:ascii="Verdana" w:hAnsi="Verdana"/>
          <w:b/>
          <w:bCs/>
          <w:sz w:val="20"/>
          <w:szCs w:val="20"/>
          <w:lang w:val="sr-Cyrl-RS"/>
        </w:rPr>
      </w:pPr>
    </w:p>
    <w:tbl>
      <w:tblPr>
        <w:tblStyle w:val="TableGrid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76"/>
        <w:gridCol w:w="1134"/>
        <w:gridCol w:w="1170"/>
        <w:gridCol w:w="810"/>
        <w:gridCol w:w="1195"/>
        <w:gridCol w:w="827"/>
        <w:gridCol w:w="1326"/>
        <w:gridCol w:w="740"/>
        <w:gridCol w:w="952"/>
        <w:gridCol w:w="810"/>
        <w:gridCol w:w="990"/>
        <w:gridCol w:w="990"/>
        <w:gridCol w:w="1330"/>
        <w:gridCol w:w="992"/>
      </w:tblGrid>
      <w:tr w:rsidR="008F61F0" w:rsidRPr="003E09E7" w14:paraId="71E02841" w14:textId="77777777" w:rsidTr="00C027B7">
        <w:trPr>
          <w:trHeight w:val="375"/>
        </w:trPr>
        <w:tc>
          <w:tcPr>
            <w:tcW w:w="14742" w:type="dxa"/>
            <w:gridSpan w:val="14"/>
            <w:shd w:val="clear" w:color="auto" w:fill="D9D9D9" w:themeFill="background1" w:themeFillShade="D9"/>
          </w:tcPr>
          <w:p w14:paraId="3B91B963" w14:textId="77777777" w:rsidR="008F61F0" w:rsidRPr="003E09E7" w:rsidRDefault="008F61F0" w:rsidP="0073143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sr-Cyrl-RS"/>
              </w:rPr>
            </w:pPr>
            <w:bookmarkStart w:id="52" w:name="_Hlk45879592"/>
            <w:r w:rsidRPr="003E09E7">
              <w:rPr>
                <w:rFonts w:ascii="Verdana" w:hAnsi="Verdana"/>
                <w:b/>
                <w:bCs/>
                <w:sz w:val="16"/>
                <w:szCs w:val="16"/>
                <w:lang w:val="sr-Cyrl-RS"/>
              </w:rPr>
              <w:t>ИНДИКАТОРИ</w:t>
            </w:r>
          </w:p>
          <w:p w14:paraId="6081E2A1" w14:textId="77777777" w:rsidR="008F61F0" w:rsidRPr="003E09E7" w:rsidRDefault="008F61F0" w:rsidP="00731430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</w:tr>
      <w:tr w:rsidR="008F61F0" w:rsidRPr="003E09E7" w14:paraId="2E198C85" w14:textId="77777777" w:rsidTr="00C027B7">
        <w:trPr>
          <w:trHeight w:val="947"/>
        </w:trPr>
        <w:tc>
          <w:tcPr>
            <w:tcW w:w="1476" w:type="dxa"/>
            <w:shd w:val="clear" w:color="auto" w:fill="D9D9D9" w:themeFill="background1" w:themeFillShade="D9"/>
          </w:tcPr>
          <w:p w14:paraId="3F7549CA" w14:textId="77777777" w:rsidR="008F61F0" w:rsidRPr="003E09E7" w:rsidRDefault="008F61F0" w:rsidP="00731430">
            <w:pPr>
              <w:rPr>
                <w:rFonts w:ascii="Verdana" w:hAnsi="Verdana"/>
                <w:b/>
                <w:bCs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b/>
                <w:bCs/>
                <w:sz w:val="16"/>
                <w:szCs w:val="16"/>
                <w:lang w:val="sr-Cyrl-RS"/>
              </w:rPr>
              <w:t>Услуга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19C8DBF" w14:textId="77777777" w:rsidR="008F61F0" w:rsidRPr="003E09E7" w:rsidRDefault="008F61F0" w:rsidP="00731430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 xml:space="preserve">1 </w:t>
            </w:r>
          </w:p>
          <w:p w14:paraId="3DF6972D" w14:textId="77777777" w:rsidR="008F61F0" w:rsidRPr="003E09E7" w:rsidRDefault="008F61F0" w:rsidP="00731430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Садржај извештаја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38127B6E" w14:textId="77777777" w:rsidR="008F61F0" w:rsidRPr="003E09E7" w:rsidRDefault="008F61F0" w:rsidP="00731430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 xml:space="preserve">2 </w:t>
            </w:r>
          </w:p>
          <w:p w14:paraId="3815FBE2" w14:textId="77777777" w:rsidR="008F61F0" w:rsidRPr="003E09E7" w:rsidRDefault="008F61F0" w:rsidP="00731430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Предмет евалуације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3E6CED89" w14:textId="77777777" w:rsidR="008F61F0" w:rsidRPr="003E09E7" w:rsidRDefault="008F61F0" w:rsidP="00731430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3</w:t>
            </w:r>
          </w:p>
          <w:p w14:paraId="73E171D7" w14:textId="77777777" w:rsidR="008F61F0" w:rsidRPr="003E09E7" w:rsidRDefault="008F61F0" w:rsidP="00731430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Испитивање задовољства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14:paraId="2AD9337A" w14:textId="77777777" w:rsidR="008F61F0" w:rsidRPr="003E09E7" w:rsidRDefault="008F61F0" w:rsidP="00731430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4</w:t>
            </w:r>
          </w:p>
          <w:p w14:paraId="69989839" w14:textId="77777777" w:rsidR="008F61F0" w:rsidRPr="003E09E7" w:rsidRDefault="008F61F0" w:rsidP="00731430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Основни индикатори квалитета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14:paraId="1E14B8CC" w14:textId="77777777" w:rsidR="008F61F0" w:rsidRPr="003E09E7" w:rsidRDefault="008F61F0" w:rsidP="00731430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5</w:t>
            </w:r>
          </w:p>
          <w:p w14:paraId="1C0227C7" w14:textId="77777777" w:rsidR="008F61F0" w:rsidRPr="003E09E7" w:rsidRDefault="008F61F0" w:rsidP="00731430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Однос запослених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14:paraId="19BCC394" w14:textId="77777777" w:rsidR="008F61F0" w:rsidRPr="003E09E7" w:rsidRDefault="008F61F0" w:rsidP="00731430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6</w:t>
            </w:r>
          </w:p>
          <w:p w14:paraId="79A7C6C6" w14:textId="77777777" w:rsidR="008F61F0" w:rsidRPr="003E09E7" w:rsidRDefault="008F61F0" w:rsidP="00731430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Међусобни однос корисника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14:paraId="34819B1B" w14:textId="77777777" w:rsidR="008F61F0" w:rsidRPr="003E09E7" w:rsidRDefault="008F61F0" w:rsidP="00731430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7</w:t>
            </w:r>
          </w:p>
          <w:p w14:paraId="6B283A57" w14:textId="77777777" w:rsidR="008F61F0" w:rsidRPr="003E09E7" w:rsidRDefault="008F61F0" w:rsidP="00731430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Информисаност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14:paraId="01530C27" w14:textId="77777777" w:rsidR="008F61F0" w:rsidRPr="003E09E7" w:rsidRDefault="008F61F0" w:rsidP="00731430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8</w:t>
            </w:r>
          </w:p>
          <w:p w14:paraId="6A05E10C" w14:textId="77777777" w:rsidR="008F61F0" w:rsidRPr="003E09E7" w:rsidRDefault="008F61F0" w:rsidP="00731430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Партиципација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7E9781FE" w14:textId="77777777" w:rsidR="008F61F0" w:rsidRPr="003E09E7" w:rsidRDefault="008F61F0" w:rsidP="00731430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9</w:t>
            </w:r>
          </w:p>
          <w:p w14:paraId="1562E383" w14:textId="77777777" w:rsidR="008F61F0" w:rsidRPr="003E09E7" w:rsidRDefault="008F61F0" w:rsidP="00731430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Утицај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DBEE459" w14:textId="77777777" w:rsidR="008F61F0" w:rsidRPr="003E09E7" w:rsidRDefault="008F61F0" w:rsidP="00731430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10</w:t>
            </w:r>
          </w:p>
          <w:p w14:paraId="6F4ACFF2" w14:textId="77777777" w:rsidR="008F61F0" w:rsidRPr="003E09E7" w:rsidRDefault="008F61F0" w:rsidP="00731430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Разноврсност техника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41857CC" w14:textId="77777777" w:rsidR="008F61F0" w:rsidRPr="003E09E7" w:rsidRDefault="008F61F0" w:rsidP="00731430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11</w:t>
            </w:r>
          </w:p>
          <w:p w14:paraId="54ED01B4" w14:textId="77777777" w:rsidR="008F61F0" w:rsidRPr="003E09E7" w:rsidRDefault="008F61F0" w:rsidP="00731430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Директни корисници</w:t>
            </w:r>
          </w:p>
          <w:p w14:paraId="23673301" w14:textId="77777777" w:rsidR="008F61F0" w:rsidRPr="003E09E7" w:rsidRDefault="008F61F0" w:rsidP="00731430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  <w:tc>
          <w:tcPr>
            <w:tcW w:w="1330" w:type="dxa"/>
            <w:shd w:val="clear" w:color="auto" w:fill="D9D9D9" w:themeFill="background1" w:themeFillShade="D9"/>
          </w:tcPr>
          <w:p w14:paraId="491C7452" w14:textId="77777777" w:rsidR="008F61F0" w:rsidRPr="003E09E7" w:rsidRDefault="008F61F0" w:rsidP="00731430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12</w:t>
            </w:r>
          </w:p>
          <w:p w14:paraId="63A74827" w14:textId="77777777" w:rsidR="008F61F0" w:rsidRPr="003E09E7" w:rsidRDefault="008F61F0" w:rsidP="00731430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Индиректни корисници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387DC42" w14:textId="77777777" w:rsidR="008F61F0" w:rsidRPr="003E09E7" w:rsidRDefault="008F61F0" w:rsidP="00731430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13 Планови</w:t>
            </w:r>
          </w:p>
        </w:tc>
      </w:tr>
      <w:tr w:rsidR="008F61F0" w:rsidRPr="003E09E7" w14:paraId="030D5568" w14:textId="77777777" w:rsidTr="00C027B7">
        <w:trPr>
          <w:trHeight w:val="375"/>
        </w:trPr>
        <w:tc>
          <w:tcPr>
            <w:tcW w:w="1476" w:type="dxa"/>
            <w:shd w:val="clear" w:color="auto" w:fill="D9D9D9" w:themeFill="background1" w:themeFillShade="D9"/>
          </w:tcPr>
          <w:p w14:paraId="25309B2A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  <w:tc>
          <w:tcPr>
            <w:tcW w:w="13266" w:type="dxa"/>
            <w:gridSpan w:val="13"/>
            <w:shd w:val="clear" w:color="auto" w:fill="D9D9D9" w:themeFill="background1" w:themeFillShade="D9"/>
          </w:tcPr>
          <w:p w14:paraId="54BD73B9" w14:textId="77777777" w:rsidR="008F61F0" w:rsidRPr="003E09E7" w:rsidRDefault="008F61F0" w:rsidP="00731430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bookmarkStart w:id="53" w:name="_Hlk46398055"/>
            <w:r w:rsidRPr="003E09E7">
              <w:rPr>
                <w:rFonts w:ascii="Verdana" w:hAnsi="Verdana"/>
                <w:b/>
                <w:bCs/>
                <w:sz w:val="16"/>
                <w:szCs w:val="16"/>
                <w:lang w:val="sr-Cyrl-RS"/>
              </w:rPr>
              <w:t xml:space="preserve">Испуњеност индикатора у % </w:t>
            </w: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(проценат извештаја који су оцењени да испуњавају индикатор, у односу на укупан број достављених извештаја за наведену услугу)</w:t>
            </w:r>
            <w:bookmarkEnd w:id="53"/>
          </w:p>
        </w:tc>
      </w:tr>
      <w:tr w:rsidR="008F61F0" w:rsidRPr="003E09E7" w14:paraId="1AD4E83C" w14:textId="77777777" w:rsidTr="00C027B7">
        <w:trPr>
          <w:trHeight w:val="375"/>
        </w:trPr>
        <w:tc>
          <w:tcPr>
            <w:tcW w:w="1476" w:type="dxa"/>
            <w:shd w:val="clear" w:color="auto" w:fill="D9D9D9" w:themeFill="background1" w:themeFillShade="D9"/>
          </w:tcPr>
          <w:p w14:paraId="3192180D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Дневни боравак</w:t>
            </w:r>
          </w:p>
        </w:tc>
        <w:tc>
          <w:tcPr>
            <w:tcW w:w="1134" w:type="dxa"/>
          </w:tcPr>
          <w:p w14:paraId="4CB17714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93</w:t>
            </w:r>
          </w:p>
        </w:tc>
        <w:tc>
          <w:tcPr>
            <w:tcW w:w="1170" w:type="dxa"/>
          </w:tcPr>
          <w:p w14:paraId="4F320844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21</w:t>
            </w:r>
          </w:p>
        </w:tc>
        <w:tc>
          <w:tcPr>
            <w:tcW w:w="810" w:type="dxa"/>
          </w:tcPr>
          <w:p w14:paraId="4D73F5EA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1195" w:type="dxa"/>
          </w:tcPr>
          <w:p w14:paraId="74ADEA58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827" w:type="dxa"/>
          </w:tcPr>
          <w:p w14:paraId="4F043817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93</w:t>
            </w:r>
          </w:p>
        </w:tc>
        <w:tc>
          <w:tcPr>
            <w:tcW w:w="1326" w:type="dxa"/>
          </w:tcPr>
          <w:p w14:paraId="6FE8A996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28</w:t>
            </w:r>
          </w:p>
        </w:tc>
        <w:tc>
          <w:tcPr>
            <w:tcW w:w="740" w:type="dxa"/>
          </w:tcPr>
          <w:p w14:paraId="4BBEDA86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43</w:t>
            </w:r>
          </w:p>
        </w:tc>
        <w:tc>
          <w:tcPr>
            <w:tcW w:w="952" w:type="dxa"/>
          </w:tcPr>
          <w:p w14:paraId="73D22A68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78</w:t>
            </w:r>
          </w:p>
        </w:tc>
        <w:tc>
          <w:tcPr>
            <w:tcW w:w="810" w:type="dxa"/>
          </w:tcPr>
          <w:p w14:paraId="60B1CEEA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64</w:t>
            </w:r>
          </w:p>
        </w:tc>
        <w:tc>
          <w:tcPr>
            <w:tcW w:w="990" w:type="dxa"/>
          </w:tcPr>
          <w:p w14:paraId="205BE005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990" w:type="dxa"/>
          </w:tcPr>
          <w:p w14:paraId="7FADE0B3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43</w:t>
            </w:r>
          </w:p>
        </w:tc>
        <w:tc>
          <w:tcPr>
            <w:tcW w:w="1330" w:type="dxa"/>
          </w:tcPr>
          <w:p w14:paraId="4C923EC5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992" w:type="dxa"/>
          </w:tcPr>
          <w:p w14:paraId="217EDC44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21</w:t>
            </w:r>
          </w:p>
        </w:tc>
      </w:tr>
      <w:tr w:rsidR="008F61F0" w:rsidRPr="003E09E7" w14:paraId="281C8748" w14:textId="77777777" w:rsidTr="00C027B7">
        <w:trPr>
          <w:trHeight w:val="358"/>
        </w:trPr>
        <w:tc>
          <w:tcPr>
            <w:tcW w:w="1476" w:type="dxa"/>
            <w:shd w:val="clear" w:color="auto" w:fill="D9D9D9" w:themeFill="background1" w:themeFillShade="D9"/>
          </w:tcPr>
          <w:p w14:paraId="74DDFCDE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Лични пратилац</w:t>
            </w:r>
          </w:p>
        </w:tc>
        <w:tc>
          <w:tcPr>
            <w:tcW w:w="1134" w:type="dxa"/>
          </w:tcPr>
          <w:p w14:paraId="033ABDE6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50</w:t>
            </w:r>
          </w:p>
        </w:tc>
        <w:tc>
          <w:tcPr>
            <w:tcW w:w="1170" w:type="dxa"/>
          </w:tcPr>
          <w:p w14:paraId="7F93CDBC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810" w:type="dxa"/>
          </w:tcPr>
          <w:p w14:paraId="64489371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1195" w:type="dxa"/>
          </w:tcPr>
          <w:p w14:paraId="4F4D476B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827" w:type="dxa"/>
          </w:tcPr>
          <w:p w14:paraId="62B9A6E4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1326" w:type="dxa"/>
          </w:tcPr>
          <w:p w14:paraId="07445C90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Није процењиван</w:t>
            </w:r>
          </w:p>
        </w:tc>
        <w:tc>
          <w:tcPr>
            <w:tcW w:w="740" w:type="dxa"/>
          </w:tcPr>
          <w:p w14:paraId="649FAAB8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952" w:type="dxa"/>
          </w:tcPr>
          <w:p w14:paraId="5C654DB4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75</w:t>
            </w:r>
          </w:p>
        </w:tc>
        <w:tc>
          <w:tcPr>
            <w:tcW w:w="810" w:type="dxa"/>
          </w:tcPr>
          <w:p w14:paraId="3562CBB5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990" w:type="dxa"/>
          </w:tcPr>
          <w:p w14:paraId="2A2DA603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990" w:type="dxa"/>
          </w:tcPr>
          <w:p w14:paraId="344690F7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330" w:type="dxa"/>
          </w:tcPr>
          <w:p w14:paraId="12341F56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992" w:type="dxa"/>
          </w:tcPr>
          <w:p w14:paraId="74A2E448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50</w:t>
            </w:r>
          </w:p>
        </w:tc>
      </w:tr>
      <w:tr w:rsidR="008F61F0" w:rsidRPr="003E09E7" w14:paraId="0AA2801E" w14:textId="77777777" w:rsidTr="00C027B7">
        <w:trPr>
          <w:trHeight w:val="375"/>
        </w:trPr>
        <w:tc>
          <w:tcPr>
            <w:tcW w:w="1476" w:type="dxa"/>
            <w:shd w:val="clear" w:color="auto" w:fill="D9D9D9" w:themeFill="background1" w:themeFillShade="D9"/>
          </w:tcPr>
          <w:p w14:paraId="697EA900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ПА</w:t>
            </w:r>
          </w:p>
          <w:p w14:paraId="3B2648A8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</w:tcPr>
          <w:p w14:paraId="46BE1ED6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1170" w:type="dxa"/>
          </w:tcPr>
          <w:p w14:paraId="06B1CE5D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50</w:t>
            </w:r>
          </w:p>
        </w:tc>
        <w:tc>
          <w:tcPr>
            <w:tcW w:w="810" w:type="dxa"/>
          </w:tcPr>
          <w:p w14:paraId="6E46785C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1195" w:type="dxa"/>
          </w:tcPr>
          <w:p w14:paraId="20845291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827" w:type="dxa"/>
          </w:tcPr>
          <w:p w14:paraId="0F6042F2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1326" w:type="dxa"/>
          </w:tcPr>
          <w:p w14:paraId="7AF4EF37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50</w:t>
            </w:r>
          </w:p>
        </w:tc>
        <w:tc>
          <w:tcPr>
            <w:tcW w:w="740" w:type="dxa"/>
          </w:tcPr>
          <w:p w14:paraId="2189FEC1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50</w:t>
            </w:r>
          </w:p>
        </w:tc>
        <w:tc>
          <w:tcPr>
            <w:tcW w:w="952" w:type="dxa"/>
          </w:tcPr>
          <w:p w14:paraId="45FEE9A3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810" w:type="dxa"/>
          </w:tcPr>
          <w:p w14:paraId="5F55DC8B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50</w:t>
            </w:r>
          </w:p>
        </w:tc>
        <w:tc>
          <w:tcPr>
            <w:tcW w:w="990" w:type="dxa"/>
          </w:tcPr>
          <w:p w14:paraId="7BFAA186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990" w:type="dxa"/>
          </w:tcPr>
          <w:p w14:paraId="59139A7F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1330" w:type="dxa"/>
          </w:tcPr>
          <w:p w14:paraId="601AEE0D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992" w:type="dxa"/>
          </w:tcPr>
          <w:p w14:paraId="042B427E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0</w:t>
            </w:r>
          </w:p>
        </w:tc>
      </w:tr>
      <w:tr w:rsidR="008F61F0" w:rsidRPr="003E09E7" w14:paraId="14B18D28" w14:textId="77777777" w:rsidTr="00C027B7">
        <w:trPr>
          <w:trHeight w:val="571"/>
        </w:trPr>
        <w:tc>
          <w:tcPr>
            <w:tcW w:w="1476" w:type="dxa"/>
            <w:shd w:val="clear" w:color="auto" w:fill="D9D9D9" w:themeFill="background1" w:themeFillShade="D9"/>
          </w:tcPr>
          <w:p w14:paraId="1719B60C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Прихватлиште</w:t>
            </w:r>
          </w:p>
        </w:tc>
        <w:tc>
          <w:tcPr>
            <w:tcW w:w="1134" w:type="dxa"/>
          </w:tcPr>
          <w:p w14:paraId="5069B836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1170" w:type="dxa"/>
          </w:tcPr>
          <w:p w14:paraId="02CCBEE5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810" w:type="dxa"/>
          </w:tcPr>
          <w:p w14:paraId="03C4116A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1195" w:type="dxa"/>
          </w:tcPr>
          <w:p w14:paraId="13DCC829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827" w:type="dxa"/>
          </w:tcPr>
          <w:p w14:paraId="17F77D4B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1326" w:type="dxa"/>
          </w:tcPr>
          <w:p w14:paraId="0C8E5784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50</w:t>
            </w:r>
          </w:p>
        </w:tc>
        <w:tc>
          <w:tcPr>
            <w:tcW w:w="740" w:type="dxa"/>
          </w:tcPr>
          <w:p w14:paraId="4BC013B2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952" w:type="dxa"/>
          </w:tcPr>
          <w:p w14:paraId="22C0605B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50</w:t>
            </w:r>
          </w:p>
        </w:tc>
        <w:tc>
          <w:tcPr>
            <w:tcW w:w="810" w:type="dxa"/>
          </w:tcPr>
          <w:p w14:paraId="493D4632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50</w:t>
            </w:r>
          </w:p>
        </w:tc>
        <w:tc>
          <w:tcPr>
            <w:tcW w:w="990" w:type="dxa"/>
          </w:tcPr>
          <w:p w14:paraId="4EBABC69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50</w:t>
            </w:r>
          </w:p>
        </w:tc>
        <w:tc>
          <w:tcPr>
            <w:tcW w:w="990" w:type="dxa"/>
          </w:tcPr>
          <w:p w14:paraId="6CDAF696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1330" w:type="dxa"/>
          </w:tcPr>
          <w:p w14:paraId="2732CEA8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Није процењиван</w:t>
            </w:r>
          </w:p>
        </w:tc>
        <w:tc>
          <w:tcPr>
            <w:tcW w:w="992" w:type="dxa"/>
          </w:tcPr>
          <w:p w14:paraId="632EC7BD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0</w:t>
            </w:r>
          </w:p>
        </w:tc>
      </w:tr>
      <w:tr w:rsidR="008F61F0" w:rsidRPr="003E09E7" w14:paraId="2F372CB2" w14:textId="77777777" w:rsidTr="00C027B7">
        <w:trPr>
          <w:trHeight w:val="554"/>
        </w:trPr>
        <w:tc>
          <w:tcPr>
            <w:tcW w:w="1476" w:type="dxa"/>
            <w:shd w:val="clear" w:color="auto" w:fill="D9D9D9" w:themeFill="background1" w:themeFillShade="D9"/>
          </w:tcPr>
          <w:p w14:paraId="7A80F5CB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СОС</w:t>
            </w:r>
          </w:p>
          <w:p w14:paraId="40626AC7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</w:tcPr>
          <w:p w14:paraId="1AA71BDA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1170" w:type="dxa"/>
          </w:tcPr>
          <w:p w14:paraId="17E43F95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810" w:type="dxa"/>
          </w:tcPr>
          <w:p w14:paraId="2A67F240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1195" w:type="dxa"/>
          </w:tcPr>
          <w:p w14:paraId="70C540C9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827" w:type="dxa"/>
          </w:tcPr>
          <w:p w14:paraId="5A53606B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1326" w:type="dxa"/>
          </w:tcPr>
          <w:p w14:paraId="4BA6DD62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Није процењиван</w:t>
            </w:r>
          </w:p>
        </w:tc>
        <w:tc>
          <w:tcPr>
            <w:tcW w:w="740" w:type="dxa"/>
          </w:tcPr>
          <w:p w14:paraId="5B87E3BF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952" w:type="dxa"/>
          </w:tcPr>
          <w:p w14:paraId="07390CDA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810" w:type="dxa"/>
          </w:tcPr>
          <w:p w14:paraId="32AEC157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990" w:type="dxa"/>
          </w:tcPr>
          <w:p w14:paraId="753BFEA5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990" w:type="dxa"/>
          </w:tcPr>
          <w:p w14:paraId="19A4EA31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1330" w:type="dxa"/>
          </w:tcPr>
          <w:p w14:paraId="66B92327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Није процењиван</w:t>
            </w:r>
          </w:p>
        </w:tc>
        <w:tc>
          <w:tcPr>
            <w:tcW w:w="992" w:type="dxa"/>
          </w:tcPr>
          <w:p w14:paraId="678688B3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100</w:t>
            </w:r>
          </w:p>
        </w:tc>
      </w:tr>
      <w:tr w:rsidR="008F61F0" w:rsidRPr="003E09E7" w14:paraId="04A4124A" w14:textId="77777777" w:rsidTr="00C027B7">
        <w:trPr>
          <w:trHeight w:val="375"/>
        </w:trPr>
        <w:tc>
          <w:tcPr>
            <w:tcW w:w="1476" w:type="dxa"/>
            <w:shd w:val="clear" w:color="auto" w:fill="D9D9D9" w:themeFill="background1" w:themeFillShade="D9"/>
          </w:tcPr>
          <w:p w14:paraId="72BA7131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ПУК</w:t>
            </w:r>
          </w:p>
          <w:p w14:paraId="75955E68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7E53B47D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60</w:t>
            </w:r>
          </w:p>
        </w:tc>
        <w:tc>
          <w:tcPr>
            <w:tcW w:w="1170" w:type="dxa"/>
            <w:shd w:val="clear" w:color="auto" w:fill="auto"/>
          </w:tcPr>
          <w:p w14:paraId="6C401139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30</w:t>
            </w:r>
          </w:p>
        </w:tc>
        <w:tc>
          <w:tcPr>
            <w:tcW w:w="810" w:type="dxa"/>
            <w:shd w:val="clear" w:color="auto" w:fill="auto"/>
          </w:tcPr>
          <w:p w14:paraId="70E1B49C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1195" w:type="dxa"/>
            <w:shd w:val="clear" w:color="auto" w:fill="auto"/>
          </w:tcPr>
          <w:p w14:paraId="1DDABD16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827" w:type="dxa"/>
            <w:shd w:val="clear" w:color="auto" w:fill="auto"/>
          </w:tcPr>
          <w:p w14:paraId="6B94A492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1326" w:type="dxa"/>
            <w:shd w:val="clear" w:color="auto" w:fill="auto"/>
          </w:tcPr>
          <w:p w14:paraId="407A5BFE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Није процењиван</w:t>
            </w:r>
          </w:p>
        </w:tc>
        <w:tc>
          <w:tcPr>
            <w:tcW w:w="740" w:type="dxa"/>
            <w:shd w:val="clear" w:color="auto" w:fill="auto"/>
          </w:tcPr>
          <w:p w14:paraId="3127E8EE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80</w:t>
            </w:r>
          </w:p>
        </w:tc>
        <w:tc>
          <w:tcPr>
            <w:tcW w:w="952" w:type="dxa"/>
            <w:shd w:val="clear" w:color="auto" w:fill="auto"/>
          </w:tcPr>
          <w:p w14:paraId="631FBB24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810" w:type="dxa"/>
            <w:shd w:val="clear" w:color="auto" w:fill="auto"/>
          </w:tcPr>
          <w:p w14:paraId="535B3542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95</w:t>
            </w:r>
          </w:p>
        </w:tc>
        <w:tc>
          <w:tcPr>
            <w:tcW w:w="990" w:type="dxa"/>
            <w:shd w:val="clear" w:color="auto" w:fill="auto"/>
          </w:tcPr>
          <w:p w14:paraId="6D17155E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55</w:t>
            </w:r>
          </w:p>
        </w:tc>
        <w:tc>
          <w:tcPr>
            <w:tcW w:w="990" w:type="dxa"/>
            <w:shd w:val="clear" w:color="auto" w:fill="auto"/>
          </w:tcPr>
          <w:p w14:paraId="299BA2AC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1330" w:type="dxa"/>
            <w:shd w:val="clear" w:color="auto" w:fill="auto"/>
          </w:tcPr>
          <w:p w14:paraId="52BC6D23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14:paraId="21B3AA96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35</w:t>
            </w:r>
          </w:p>
        </w:tc>
      </w:tr>
      <w:tr w:rsidR="008F61F0" w:rsidRPr="003E09E7" w14:paraId="6A9FE27A" w14:textId="77777777" w:rsidTr="00C027B7">
        <w:trPr>
          <w:trHeight w:val="375"/>
        </w:trPr>
        <w:tc>
          <w:tcPr>
            <w:tcW w:w="1476" w:type="dxa"/>
            <w:shd w:val="clear" w:color="auto" w:fill="D9D9D9" w:themeFill="background1" w:themeFillShade="D9"/>
          </w:tcPr>
          <w:p w14:paraId="255E5389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Становање уз подршку</w:t>
            </w:r>
          </w:p>
        </w:tc>
        <w:tc>
          <w:tcPr>
            <w:tcW w:w="1134" w:type="dxa"/>
            <w:shd w:val="clear" w:color="auto" w:fill="auto"/>
          </w:tcPr>
          <w:p w14:paraId="2EB78085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50CA284F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50</w:t>
            </w:r>
          </w:p>
        </w:tc>
        <w:tc>
          <w:tcPr>
            <w:tcW w:w="810" w:type="dxa"/>
            <w:shd w:val="clear" w:color="auto" w:fill="auto"/>
          </w:tcPr>
          <w:p w14:paraId="76794F2A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1195" w:type="dxa"/>
            <w:shd w:val="clear" w:color="auto" w:fill="auto"/>
          </w:tcPr>
          <w:p w14:paraId="26DEF0C0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827" w:type="dxa"/>
            <w:shd w:val="clear" w:color="auto" w:fill="auto"/>
          </w:tcPr>
          <w:p w14:paraId="51C6BE34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1326" w:type="dxa"/>
            <w:shd w:val="clear" w:color="auto" w:fill="auto"/>
          </w:tcPr>
          <w:p w14:paraId="507BC388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740" w:type="dxa"/>
            <w:shd w:val="clear" w:color="auto" w:fill="auto"/>
          </w:tcPr>
          <w:p w14:paraId="37090ECD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50</w:t>
            </w:r>
          </w:p>
        </w:tc>
        <w:tc>
          <w:tcPr>
            <w:tcW w:w="952" w:type="dxa"/>
            <w:shd w:val="clear" w:color="auto" w:fill="auto"/>
          </w:tcPr>
          <w:p w14:paraId="71899281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810" w:type="dxa"/>
            <w:shd w:val="clear" w:color="auto" w:fill="auto"/>
          </w:tcPr>
          <w:p w14:paraId="45C65C5E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50</w:t>
            </w:r>
          </w:p>
        </w:tc>
        <w:tc>
          <w:tcPr>
            <w:tcW w:w="990" w:type="dxa"/>
            <w:shd w:val="clear" w:color="auto" w:fill="auto"/>
          </w:tcPr>
          <w:p w14:paraId="65D26594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50</w:t>
            </w:r>
          </w:p>
        </w:tc>
        <w:tc>
          <w:tcPr>
            <w:tcW w:w="990" w:type="dxa"/>
            <w:shd w:val="clear" w:color="auto" w:fill="auto"/>
          </w:tcPr>
          <w:p w14:paraId="538FBA07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1330" w:type="dxa"/>
            <w:shd w:val="clear" w:color="auto" w:fill="auto"/>
          </w:tcPr>
          <w:p w14:paraId="4BE08186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7ED5C97E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50</w:t>
            </w:r>
          </w:p>
        </w:tc>
      </w:tr>
      <w:tr w:rsidR="008F61F0" w:rsidRPr="003E09E7" w14:paraId="35757FF0" w14:textId="77777777" w:rsidTr="00C027B7">
        <w:trPr>
          <w:trHeight w:val="375"/>
        </w:trPr>
        <w:tc>
          <w:tcPr>
            <w:tcW w:w="1476" w:type="dxa"/>
            <w:shd w:val="clear" w:color="auto" w:fill="D9D9D9" w:themeFill="background1" w:themeFillShade="D9"/>
          </w:tcPr>
          <w:p w14:paraId="12C05E54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Домови за децу и младе</w:t>
            </w:r>
          </w:p>
        </w:tc>
        <w:tc>
          <w:tcPr>
            <w:tcW w:w="1134" w:type="dxa"/>
            <w:shd w:val="clear" w:color="auto" w:fill="auto"/>
          </w:tcPr>
          <w:p w14:paraId="78EF8797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67</w:t>
            </w:r>
          </w:p>
        </w:tc>
        <w:tc>
          <w:tcPr>
            <w:tcW w:w="1170" w:type="dxa"/>
            <w:shd w:val="clear" w:color="auto" w:fill="auto"/>
          </w:tcPr>
          <w:p w14:paraId="1831AC36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50</w:t>
            </w:r>
          </w:p>
        </w:tc>
        <w:tc>
          <w:tcPr>
            <w:tcW w:w="810" w:type="dxa"/>
            <w:shd w:val="clear" w:color="auto" w:fill="auto"/>
          </w:tcPr>
          <w:p w14:paraId="44A84CF0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1195" w:type="dxa"/>
            <w:shd w:val="clear" w:color="auto" w:fill="auto"/>
          </w:tcPr>
          <w:p w14:paraId="079C6B4F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83</w:t>
            </w:r>
          </w:p>
        </w:tc>
        <w:tc>
          <w:tcPr>
            <w:tcW w:w="827" w:type="dxa"/>
            <w:shd w:val="clear" w:color="auto" w:fill="auto"/>
          </w:tcPr>
          <w:p w14:paraId="16CD5A31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83</w:t>
            </w:r>
          </w:p>
        </w:tc>
        <w:tc>
          <w:tcPr>
            <w:tcW w:w="1326" w:type="dxa"/>
            <w:shd w:val="clear" w:color="auto" w:fill="auto"/>
          </w:tcPr>
          <w:p w14:paraId="5F09CEE2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33</w:t>
            </w:r>
          </w:p>
        </w:tc>
        <w:tc>
          <w:tcPr>
            <w:tcW w:w="740" w:type="dxa"/>
            <w:shd w:val="clear" w:color="auto" w:fill="auto"/>
          </w:tcPr>
          <w:p w14:paraId="1652A013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17</w:t>
            </w:r>
          </w:p>
        </w:tc>
        <w:tc>
          <w:tcPr>
            <w:tcW w:w="952" w:type="dxa"/>
            <w:shd w:val="clear" w:color="auto" w:fill="auto"/>
          </w:tcPr>
          <w:p w14:paraId="7AD3C8EC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83</w:t>
            </w:r>
          </w:p>
        </w:tc>
        <w:tc>
          <w:tcPr>
            <w:tcW w:w="810" w:type="dxa"/>
            <w:shd w:val="clear" w:color="auto" w:fill="auto"/>
          </w:tcPr>
          <w:p w14:paraId="29D005A3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14:paraId="2C751A74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17</w:t>
            </w:r>
          </w:p>
        </w:tc>
        <w:tc>
          <w:tcPr>
            <w:tcW w:w="990" w:type="dxa"/>
            <w:shd w:val="clear" w:color="auto" w:fill="auto"/>
          </w:tcPr>
          <w:p w14:paraId="23849E9F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83</w:t>
            </w:r>
          </w:p>
        </w:tc>
        <w:tc>
          <w:tcPr>
            <w:tcW w:w="1330" w:type="dxa"/>
            <w:shd w:val="clear" w:color="auto" w:fill="auto"/>
          </w:tcPr>
          <w:p w14:paraId="31C6025E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14:paraId="1455AA5D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50</w:t>
            </w:r>
          </w:p>
        </w:tc>
      </w:tr>
      <w:tr w:rsidR="008F61F0" w:rsidRPr="003E09E7" w14:paraId="64822814" w14:textId="77777777" w:rsidTr="00C027B7">
        <w:trPr>
          <w:trHeight w:val="375"/>
        </w:trPr>
        <w:tc>
          <w:tcPr>
            <w:tcW w:w="1476" w:type="dxa"/>
            <w:shd w:val="clear" w:color="auto" w:fill="D9D9D9" w:themeFill="background1" w:themeFillShade="D9"/>
          </w:tcPr>
          <w:p w14:paraId="77B9DEF8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Домови ОСИ</w:t>
            </w:r>
          </w:p>
          <w:p w14:paraId="30ABC68F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48ED162B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83</w:t>
            </w:r>
          </w:p>
        </w:tc>
        <w:tc>
          <w:tcPr>
            <w:tcW w:w="1170" w:type="dxa"/>
            <w:shd w:val="clear" w:color="auto" w:fill="auto"/>
          </w:tcPr>
          <w:p w14:paraId="4A784EA1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14:paraId="046D5C9F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1195" w:type="dxa"/>
            <w:shd w:val="clear" w:color="auto" w:fill="auto"/>
          </w:tcPr>
          <w:p w14:paraId="7286E2FA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827" w:type="dxa"/>
            <w:shd w:val="clear" w:color="auto" w:fill="auto"/>
          </w:tcPr>
          <w:p w14:paraId="3BBE78E5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1326" w:type="dxa"/>
            <w:shd w:val="clear" w:color="auto" w:fill="auto"/>
          </w:tcPr>
          <w:p w14:paraId="1530CE93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17</w:t>
            </w:r>
          </w:p>
        </w:tc>
        <w:tc>
          <w:tcPr>
            <w:tcW w:w="740" w:type="dxa"/>
            <w:shd w:val="clear" w:color="auto" w:fill="auto"/>
          </w:tcPr>
          <w:p w14:paraId="0C7187AA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7A6E4950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37</w:t>
            </w:r>
          </w:p>
        </w:tc>
        <w:tc>
          <w:tcPr>
            <w:tcW w:w="810" w:type="dxa"/>
            <w:shd w:val="clear" w:color="auto" w:fill="auto"/>
          </w:tcPr>
          <w:p w14:paraId="73FF89FB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17</w:t>
            </w:r>
          </w:p>
        </w:tc>
        <w:tc>
          <w:tcPr>
            <w:tcW w:w="990" w:type="dxa"/>
            <w:shd w:val="clear" w:color="auto" w:fill="auto"/>
          </w:tcPr>
          <w:p w14:paraId="2D5D4F35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50</w:t>
            </w:r>
          </w:p>
        </w:tc>
        <w:tc>
          <w:tcPr>
            <w:tcW w:w="990" w:type="dxa"/>
            <w:shd w:val="clear" w:color="auto" w:fill="auto"/>
          </w:tcPr>
          <w:p w14:paraId="6FB462D1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1330" w:type="dxa"/>
            <w:shd w:val="clear" w:color="auto" w:fill="auto"/>
          </w:tcPr>
          <w:p w14:paraId="763FDF76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14:paraId="0B6CB5AB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0</w:t>
            </w:r>
          </w:p>
        </w:tc>
      </w:tr>
      <w:tr w:rsidR="008F61F0" w:rsidRPr="003E09E7" w14:paraId="0F762600" w14:textId="77777777" w:rsidTr="00C027B7">
        <w:trPr>
          <w:trHeight w:val="375"/>
        </w:trPr>
        <w:tc>
          <w:tcPr>
            <w:tcW w:w="1476" w:type="dxa"/>
            <w:shd w:val="clear" w:color="auto" w:fill="D9D9D9" w:themeFill="background1" w:themeFillShade="D9"/>
          </w:tcPr>
          <w:p w14:paraId="704861A0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ГЦ</w:t>
            </w:r>
          </w:p>
          <w:p w14:paraId="23D63994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6C6B9F61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81</w:t>
            </w:r>
          </w:p>
        </w:tc>
        <w:tc>
          <w:tcPr>
            <w:tcW w:w="1170" w:type="dxa"/>
            <w:shd w:val="clear" w:color="auto" w:fill="auto"/>
          </w:tcPr>
          <w:p w14:paraId="77CE4A6A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810" w:type="dxa"/>
            <w:shd w:val="clear" w:color="auto" w:fill="auto"/>
          </w:tcPr>
          <w:p w14:paraId="4009C037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1195" w:type="dxa"/>
            <w:shd w:val="clear" w:color="auto" w:fill="auto"/>
          </w:tcPr>
          <w:p w14:paraId="511FD39F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94</w:t>
            </w:r>
          </w:p>
        </w:tc>
        <w:tc>
          <w:tcPr>
            <w:tcW w:w="827" w:type="dxa"/>
            <w:shd w:val="clear" w:color="auto" w:fill="auto"/>
          </w:tcPr>
          <w:p w14:paraId="4D066C34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87</w:t>
            </w:r>
          </w:p>
        </w:tc>
        <w:tc>
          <w:tcPr>
            <w:tcW w:w="1326" w:type="dxa"/>
            <w:shd w:val="clear" w:color="auto" w:fill="auto"/>
          </w:tcPr>
          <w:p w14:paraId="0A71E0E2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19</w:t>
            </w:r>
          </w:p>
        </w:tc>
        <w:tc>
          <w:tcPr>
            <w:tcW w:w="740" w:type="dxa"/>
            <w:shd w:val="clear" w:color="auto" w:fill="auto"/>
          </w:tcPr>
          <w:p w14:paraId="4DCCF759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13</w:t>
            </w:r>
          </w:p>
        </w:tc>
        <w:tc>
          <w:tcPr>
            <w:tcW w:w="952" w:type="dxa"/>
            <w:shd w:val="clear" w:color="auto" w:fill="auto"/>
          </w:tcPr>
          <w:p w14:paraId="4B39E27B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81</w:t>
            </w:r>
          </w:p>
        </w:tc>
        <w:tc>
          <w:tcPr>
            <w:tcW w:w="810" w:type="dxa"/>
            <w:shd w:val="clear" w:color="auto" w:fill="auto"/>
          </w:tcPr>
          <w:p w14:paraId="06B257A9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13</w:t>
            </w:r>
          </w:p>
        </w:tc>
        <w:tc>
          <w:tcPr>
            <w:tcW w:w="990" w:type="dxa"/>
            <w:shd w:val="clear" w:color="auto" w:fill="auto"/>
          </w:tcPr>
          <w:p w14:paraId="02D9B31C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19</w:t>
            </w:r>
          </w:p>
        </w:tc>
        <w:tc>
          <w:tcPr>
            <w:tcW w:w="990" w:type="dxa"/>
            <w:shd w:val="clear" w:color="auto" w:fill="auto"/>
          </w:tcPr>
          <w:p w14:paraId="74B8DBF0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1330" w:type="dxa"/>
            <w:shd w:val="clear" w:color="auto" w:fill="auto"/>
          </w:tcPr>
          <w:p w14:paraId="72DA6AD1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4040C298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13</w:t>
            </w:r>
          </w:p>
        </w:tc>
      </w:tr>
      <w:tr w:rsidR="008F61F0" w:rsidRPr="003E09E7" w14:paraId="0734BE55" w14:textId="77777777" w:rsidTr="00C027B7">
        <w:trPr>
          <w:trHeight w:val="554"/>
        </w:trPr>
        <w:tc>
          <w:tcPr>
            <w:tcW w:w="1476" w:type="dxa"/>
            <w:shd w:val="clear" w:color="auto" w:fill="D9D9D9" w:themeFill="background1" w:themeFillShade="D9"/>
          </w:tcPr>
          <w:p w14:paraId="429C8D3D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Домови приватни сектор</w:t>
            </w:r>
          </w:p>
        </w:tc>
        <w:tc>
          <w:tcPr>
            <w:tcW w:w="1134" w:type="dxa"/>
            <w:shd w:val="clear" w:color="auto" w:fill="auto"/>
          </w:tcPr>
          <w:p w14:paraId="0AE342B1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60</w:t>
            </w:r>
          </w:p>
        </w:tc>
        <w:tc>
          <w:tcPr>
            <w:tcW w:w="1170" w:type="dxa"/>
            <w:shd w:val="clear" w:color="auto" w:fill="auto"/>
          </w:tcPr>
          <w:p w14:paraId="4B82387F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14:paraId="5DBE42D1" w14:textId="369F5E2A" w:rsidR="008F61F0" w:rsidRPr="003E09E7" w:rsidRDefault="00B866D8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1195" w:type="dxa"/>
            <w:shd w:val="clear" w:color="auto" w:fill="auto"/>
          </w:tcPr>
          <w:p w14:paraId="67162E3B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90</w:t>
            </w:r>
          </w:p>
        </w:tc>
        <w:tc>
          <w:tcPr>
            <w:tcW w:w="827" w:type="dxa"/>
            <w:shd w:val="clear" w:color="auto" w:fill="auto"/>
          </w:tcPr>
          <w:p w14:paraId="58F87343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87</w:t>
            </w:r>
          </w:p>
        </w:tc>
        <w:tc>
          <w:tcPr>
            <w:tcW w:w="1326" w:type="dxa"/>
            <w:shd w:val="clear" w:color="auto" w:fill="auto"/>
          </w:tcPr>
          <w:p w14:paraId="4E6AA569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35</w:t>
            </w:r>
          </w:p>
        </w:tc>
        <w:tc>
          <w:tcPr>
            <w:tcW w:w="740" w:type="dxa"/>
            <w:shd w:val="clear" w:color="auto" w:fill="auto"/>
          </w:tcPr>
          <w:p w14:paraId="6C587F57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952" w:type="dxa"/>
            <w:shd w:val="clear" w:color="auto" w:fill="auto"/>
          </w:tcPr>
          <w:p w14:paraId="1A1A106A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69</w:t>
            </w:r>
          </w:p>
        </w:tc>
        <w:tc>
          <w:tcPr>
            <w:tcW w:w="810" w:type="dxa"/>
            <w:shd w:val="clear" w:color="auto" w:fill="auto"/>
          </w:tcPr>
          <w:p w14:paraId="74F463E2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83</w:t>
            </w:r>
          </w:p>
        </w:tc>
        <w:tc>
          <w:tcPr>
            <w:tcW w:w="990" w:type="dxa"/>
            <w:shd w:val="clear" w:color="auto" w:fill="auto"/>
          </w:tcPr>
          <w:p w14:paraId="5EA8C9D7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61</w:t>
            </w:r>
          </w:p>
        </w:tc>
        <w:tc>
          <w:tcPr>
            <w:tcW w:w="990" w:type="dxa"/>
            <w:shd w:val="clear" w:color="auto" w:fill="auto"/>
          </w:tcPr>
          <w:p w14:paraId="0C5416F3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17</w:t>
            </w:r>
          </w:p>
        </w:tc>
        <w:tc>
          <w:tcPr>
            <w:tcW w:w="1330" w:type="dxa"/>
            <w:shd w:val="clear" w:color="auto" w:fill="auto"/>
          </w:tcPr>
          <w:p w14:paraId="11011397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14:paraId="71593AE1" w14:textId="77777777" w:rsidR="008F61F0" w:rsidRPr="003E09E7" w:rsidRDefault="008F61F0" w:rsidP="0073143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3E09E7">
              <w:rPr>
                <w:rFonts w:ascii="Verdana" w:hAnsi="Verdana"/>
                <w:sz w:val="16"/>
                <w:szCs w:val="16"/>
                <w:lang w:val="sr-Cyrl-RS"/>
              </w:rPr>
              <w:t>14</w:t>
            </w:r>
          </w:p>
        </w:tc>
      </w:tr>
      <w:bookmarkEnd w:id="52"/>
    </w:tbl>
    <w:p w14:paraId="7B39975E" w14:textId="77777777" w:rsidR="008F61F0" w:rsidRPr="003E09E7" w:rsidRDefault="008F61F0" w:rsidP="00210CF9">
      <w:pPr>
        <w:pStyle w:val="odluka-zakon"/>
        <w:shd w:val="clear" w:color="auto" w:fill="FFFFFF"/>
        <w:spacing w:before="225" w:beforeAutospacing="0" w:after="225" w:afterAutospacing="0" w:line="360" w:lineRule="auto"/>
        <w:ind w:left="720"/>
        <w:jc w:val="both"/>
        <w:rPr>
          <w:rFonts w:ascii="Verdana" w:hAnsi="Verdana"/>
          <w:b/>
          <w:bCs/>
          <w:sz w:val="20"/>
          <w:szCs w:val="20"/>
          <w:lang w:val="sr-Cyrl-RS"/>
        </w:rPr>
      </w:pPr>
    </w:p>
    <w:bookmarkEnd w:id="51"/>
    <w:p w14:paraId="43E691A4" w14:textId="2395DCB1" w:rsidR="00595D73" w:rsidRPr="003E09E7" w:rsidRDefault="00595D73" w:rsidP="0026147B">
      <w:pPr>
        <w:spacing w:line="360" w:lineRule="auto"/>
        <w:jc w:val="both"/>
        <w:rPr>
          <w:rFonts w:ascii="Verdana" w:hAnsi="Verdana"/>
          <w:sz w:val="20"/>
          <w:szCs w:val="20"/>
          <w:lang w:val="sr-Cyrl-RS"/>
        </w:rPr>
      </w:pPr>
    </w:p>
    <w:p w14:paraId="234DD0FA" w14:textId="77777777" w:rsidR="008D7827" w:rsidRPr="003E09E7" w:rsidRDefault="008D7827" w:rsidP="00A614AF">
      <w:pPr>
        <w:spacing w:line="360" w:lineRule="auto"/>
        <w:jc w:val="both"/>
        <w:rPr>
          <w:rFonts w:ascii="Verdana" w:hAnsi="Verdana"/>
          <w:b/>
          <w:color w:val="95B3D7" w:themeColor="accent1" w:themeTint="99"/>
          <w:sz w:val="20"/>
          <w:szCs w:val="20"/>
          <w:highlight w:val="yellow"/>
          <w:lang w:val="sr-Cyrl-RS"/>
        </w:rPr>
      </w:pPr>
    </w:p>
    <w:p w14:paraId="7B56DB09" w14:textId="77777777" w:rsidR="009E7B05" w:rsidRPr="003E09E7" w:rsidRDefault="009E7B05" w:rsidP="00A614AF">
      <w:pPr>
        <w:pStyle w:val="Default"/>
        <w:spacing w:line="360" w:lineRule="auto"/>
        <w:rPr>
          <w:rFonts w:ascii="Verdana" w:hAnsi="Verdana" w:cs="Times New Roman"/>
          <w:color w:val="95B3D7" w:themeColor="accent1" w:themeTint="99"/>
          <w:sz w:val="20"/>
          <w:szCs w:val="20"/>
          <w:highlight w:val="yellow"/>
          <w:lang w:val="sr-Cyrl-RS"/>
        </w:rPr>
      </w:pPr>
    </w:p>
    <w:sectPr w:rsidR="009E7B05" w:rsidRPr="003E09E7" w:rsidSect="008F61F0">
      <w:pgSz w:w="15840" w:h="12240" w:orient="landscape" w:code="1"/>
      <w:pgMar w:top="1440" w:right="1948" w:bottom="1440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B79FA" w14:textId="77777777" w:rsidR="00CB4AC4" w:rsidRDefault="00CB4AC4" w:rsidP="008D7827">
      <w:r>
        <w:separator/>
      </w:r>
    </w:p>
  </w:endnote>
  <w:endnote w:type="continuationSeparator" w:id="0">
    <w:p w14:paraId="7FCF8A09" w14:textId="77777777" w:rsidR="00CB4AC4" w:rsidRDefault="00CB4AC4" w:rsidP="008D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nt408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AF7891" w:rsidRPr="00EB4802" w14:paraId="5F066C2E" w14:textId="77777777" w:rsidTr="000D36F1">
      <w:tc>
        <w:tcPr>
          <w:tcW w:w="4500" w:type="pct"/>
          <w:tcBorders>
            <w:top w:val="single" w:sz="4" w:space="0" w:color="000000" w:themeColor="text1"/>
          </w:tcBorders>
        </w:tcPr>
        <w:p w14:paraId="56F574DE" w14:textId="77777777" w:rsidR="00AF7891" w:rsidRPr="00EB4802" w:rsidRDefault="00AF7891" w:rsidP="00EB4802">
          <w:pPr>
            <w:tabs>
              <w:tab w:val="center" w:pos="4536"/>
              <w:tab w:val="right" w:pos="9072"/>
            </w:tabs>
            <w:suppressAutoHyphens w:val="0"/>
            <w:jc w:val="right"/>
            <w:rPr>
              <w:rFonts w:asciiTheme="minorHAnsi" w:eastAsiaTheme="minorHAnsi" w:hAnsiTheme="minorHAnsi" w:cstheme="minorBidi"/>
              <w:sz w:val="22"/>
              <w:szCs w:val="22"/>
              <w:lang w:val="sr-Latn-RS" w:eastAsia="en-US"/>
            </w:rPr>
          </w:pPr>
          <w:r w:rsidRPr="00EB4802">
            <w:rPr>
              <w:rFonts w:asciiTheme="minorHAnsi" w:eastAsiaTheme="minorHAnsi" w:hAnsiTheme="minorHAnsi" w:cstheme="minorBidi"/>
              <w:b/>
              <w:bCs/>
              <w:sz w:val="22"/>
              <w:szCs w:val="22"/>
              <w:lang w:val="sr-Latn-RS" w:eastAsia="en-US"/>
            </w:rPr>
            <w:t>Покрајински завод за социјалну заштиту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21915213" w14:textId="77777777" w:rsidR="00AF7891" w:rsidRPr="00EB4802" w:rsidRDefault="00AF7891" w:rsidP="00EB4802">
          <w:pPr>
            <w:tabs>
              <w:tab w:val="center" w:pos="4536"/>
              <w:tab w:val="right" w:pos="9072"/>
            </w:tabs>
            <w:suppressAutoHyphens w:val="0"/>
            <w:rPr>
              <w:rFonts w:asciiTheme="minorHAnsi" w:eastAsiaTheme="minorHAnsi" w:hAnsiTheme="minorHAnsi" w:cstheme="minorBidi"/>
              <w:color w:val="FFFFFF" w:themeColor="background1"/>
              <w:sz w:val="22"/>
              <w:szCs w:val="22"/>
              <w:lang w:val="sr-Latn-RS" w:eastAsia="en-US"/>
            </w:rPr>
          </w:pPr>
          <w:r w:rsidRPr="00EB4802">
            <w:rPr>
              <w:rFonts w:asciiTheme="minorHAnsi" w:eastAsiaTheme="minorHAnsi" w:hAnsiTheme="minorHAnsi" w:cstheme="minorBidi"/>
              <w:sz w:val="22"/>
              <w:szCs w:val="22"/>
              <w:lang w:val="sr-Latn-RS" w:eastAsia="en-US"/>
            </w:rPr>
            <w:fldChar w:fldCharType="begin"/>
          </w:r>
          <w:r w:rsidRPr="00EB4802">
            <w:rPr>
              <w:rFonts w:asciiTheme="minorHAnsi" w:eastAsiaTheme="minorHAnsi" w:hAnsiTheme="minorHAnsi" w:cstheme="minorBidi"/>
              <w:sz w:val="22"/>
              <w:szCs w:val="22"/>
              <w:lang w:val="sr-Latn-RS" w:eastAsia="en-US"/>
            </w:rPr>
            <w:instrText xml:space="preserve"> PAGE   \* MERGEFORMAT </w:instrText>
          </w:r>
          <w:r w:rsidRPr="00EB4802">
            <w:rPr>
              <w:rFonts w:asciiTheme="minorHAnsi" w:eastAsiaTheme="minorHAnsi" w:hAnsiTheme="minorHAnsi" w:cstheme="minorBidi"/>
              <w:sz w:val="22"/>
              <w:szCs w:val="22"/>
              <w:lang w:val="sr-Latn-RS" w:eastAsia="en-US"/>
            </w:rPr>
            <w:fldChar w:fldCharType="separate"/>
          </w:r>
          <w:r w:rsidR="009630F5" w:rsidRPr="009630F5">
            <w:rPr>
              <w:rFonts w:asciiTheme="minorHAnsi" w:eastAsiaTheme="minorHAnsi" w:hAnsiTheme="minorHAnsi" w:cstheme="minorBidi"/>
              <w:noProof/>
              <w:color w:val="FFFFFF" w:themeColor="background1"/>
              <w:sz w:val="22"/>
              <w:szCs w:val="22"/>
              <w:lang w:val="sr-Latn-RS" w:eastAsia="en-US"/>
            </w:rPr>
            <w:t>20</w:t>
          </w:r>
          <w:r w:rsidRPr="00EB4802">
            <w:rPr>
              <w:rFonts w:asciiTheme="minorHAnsi" w:eastAsiaTheme="minorHAnsi" w:hAnsiTheme="minorHAnsi" w:cstheme="minorBidi"/>
              <w:noProof/>
              <w:color w:val="FFFFFF" w:themeColor="background1"/>
              <w:sz w:val="22"/>
              <w:szCs w:val="22"/>
              <w:lang w:val="sr-Latn-RS" w:eastAsia="en-US"/>
            </w:rPr>
            <w:fldChar w:fldCharType="end"/>
          </w:r>
        </w:p>
      </w:tc>
    </w:tr>
  </w:tbl>
  <w:p w14:paraId="14711347" w14:textId="77777777" w:rsidR="00AF7891" w:rsidRPr="00942544" w:rsidRDefault="00AF7891" w:rsidP="00942544">
    <w:pPr>
      <w:pStyle w:val="Footer"/>
      <w:jc w:val="center"/>
      <w:rPr>
        <w:rFonts w:ascii="Verdana" w:hAnsi="Verdana"/>
        <w:i/>
        <w:iCs/>
        <w:sz w:val="16"/>
        <w:szCs w:val="16"/>
        <w:lang w:val="sr-Cyrl-R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132577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227ADE80" w14:textId="77777777" w:rsidR="00AF7891" w:rsidRPr="00942544" w:rsidRDefault="00AF7891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942544">
          <w:rPr>
            <w:rFonts w:ascii="Verdana" w:hAnsi="Verdana"/>
            <w:sz w:val="16"/>
            <w:szCs w:val="16"/>
          </w:rPr>
          <w:fldChar w:fldCharType="begin"/>
        </w:r>
        <w:r w:rsidRPr="00942544">
          <w:rPr>
            <w:rFonts w:ascii="Verdana" w:hAnsi="Verdana"/>
            <w:sz w:val="16"/>
            <w:szCs w:val="16"/>
          </w:rPr>
          <w:instrText>PAGE   \* MERGEFORMAT</w:instrText>
        </w:r>
        <w:r w:rsidRPr="00942544">
          <w:rPr>
            <w:rFonts w:ascii="Verdana" w:hAnsi="Verdana"/>
            <w:sz w:val="16"/>
            <w:szCs w:val="16"/>
          </w:rPr>
          <w:fldChar w:fldCharType="separate"/>
        </w:r>
        <w:r w:rsidR="009630F5" w:rsidRPr="009630F5">
          <w:rPr>
            <w:rFonts w:ascii="Verdana" w:hAnsi="Verdana"/>
            <w:noProof/>
            <w:sz w:val="16"/>
            <w:szCs w:val="16"/>
            <w:lang w:val="sr-Latn-RS"/>
          </w:rPr>
          <w:t>1</w:t>
        </w:r>
        <w:r w:rsidRPr="00942544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5EB6AB44" w14:textId="77777777" w:rsidR="00AF7891" w:rsidRDefault="00AF78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28CAC" w14:textId="77777777" w:rsidR="00CB4AC4" w:rsidRDefault="00CB4AC4" w:rsidP="008D7827">
      <w:r>
        <w:separator/>
      </w:r>
    </w:p>
  </w:footnote>
  <w:footnote w:type="continuationSeparator" w:id="0">
    <w:p w14:paraId="49BF13D4" w14:textId="77777777" w:rsidR="00CB4AC4" w:rsidRDefault="00CB4AC4" w:rsidP="008D7827">
      <w:r>
        <w:continuationSeparator/>
      </w:r>
    </w:p>
  </w:footnote>
  <w:footnote w:id="1">
    <w:p w14:paraId="2E801E33" w14:textId="752B7B71" w:rsidR="001B03B7" w:rsidRDefault="001B03B7" w:rsidP="001B03B7">
      <w:pPr>
        <w:pStyle w:val="FootnoteText"/>
        <w:jc w:val="both"/>
        <w:rPr>
          <w:rFonts w:ascii="Verdana" w:hAnsi="Verdana"/>
          <w:sz w:val="16"/>
          <w:szCs w:val="16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1B03B7">
        <w:rPr>
          <w:rFonts w:ascii="Verdana" w:hAnsi="Verdana"/>
          <w:sz w:val="16"/>
          <w:szCs w:val="16"/>
          <w:lang w:val="sr-Latn-RS"/>
        </w:rPr>
        <w:t>„</w:t>
      </w:r>
      <w:r w:rsidRPr="001B03B7">
        <w:rPr>
          <w:rFonts w:ascii="Verdana" w:hAnsi="Verdana"/>
          <w:sz w:val="16"/>
          <w:szCs w:val="16"/>
          <w:lang w:val="sr-Cyrl-RS"/>
        </w:rPr>
        <w:t>Смернице за спровођење интерног мониторинга и евалуације услуга социјалне заштите</w:t>
      </w:r>
      <w:r w:rsidRPr="001B03B7">
        <w:rPr>
          <w:rFonts w:ascii="Verdana" w:hAnsi="Verdana"/>
          <w:sz w:val="16"/>
          <w:szCs w:val="16"/>
          <w:lang w:val="sr-Latn-RS"/>
        </w:rPr>
        <w:t>“</w:t>
      </w:r>
      <w:r w:rsidRPr="001B03B7">
        <w:rPr>
          <w:rFonts w:ascii="Verdana" w:hAnsi="Verdana"/>
          <w:sz w:val="16"/>
          <w:szCs w:val="16"/>
          <w:lang w:val="sr-Cyrl-RS"/>
        </w:rPr>
        <w:t xml:space="preserve">  доступне су на сајту Завода</w:t>
      </w:r>
      <w:r>
        <w:rPr>
          <w:rFonts w:ascii="Verdana" w:hAnsi="Verdana"/>
          <w:sz w:val="16"/>
          <w:szCs w:val="16"/>
          <w:lang w:val="sr-Cyrl-RS"/>
        </w:rPr>
        <w:t xml:space="preserve"> </w:t>
      </w:r>
      <w:hyperlink r:id="rId1" w:history="1">
        <w:r w:rsidRPr="00D75881">
          <w:rPr>
            <w:rStyle w:val="Hyperlink"/>
            <w:rFonts w:ascii="Verdana" w:hAnsi="Verdana"/>
            <w:sz w:val="16"/>
            <w:szCs w:val="16"/>
            <w:lang w:val="sr-Cyrl-RS"/>
          </w:rPr>
          <w:t>http://www.pzsz.gov.rs/wp-content/uploads/2020/05/SMERNICE-ZA-INTERNI-MONITORING-I-EVALUACIJU.pdf</w:t>
        </w:r>
      </w:hyperlink>
    </w:p>
    <w:p w14:paraId="6779AF8D" w14:textId="77777777" w:rsidR="001B03B7" w:rsidRDefault="001B03B7" w:rsidP="001B03B7">
      <w:pPr>
        <w:pStyle w:val="FootnoteText"/>
        <w:jc w:val="both"/>
        <w:rPr>
          <w:rFonts w:ascii="Verdana" w:hAnsi="Verdana"/>
          <w:sz w:val="16"/>
          <w:szCs w:val="16"/>
          <w:lang w:val="sr-Cyrl-RS"/>
        </w:rPr>
      </w:pPr>
    </w:p>
    <w:p w14:paraId="39319D64" w14:textId="77777777" w:rsidR="001B03B7" w:rsidRPr="001B03B7" w:rsidRDefault="001B03B7" w:rsidP="001B03B7">
      <w:pPr>
        <w:pStyle w:val="FootnoteText"/>
        <w:jc w:val="both"/>
        <w:rPr>
          <w:lang w:val="sr-Cyrl-RS"/>
        </w:rPr>
      </w:pPr>
    </w:p>
  </w:footnote>
  <w:footnote w:id="2">
    <w:p w14:paraId="29B45BF7" w14:textId="78D02FC4" w:rsidR="00AF7891" w:rsidRPr="00963AC6" w:rsidRDefault="00AF7891" w:rsidP="001665B2">
      <w:pPr>
        <w:pStyle w:val="FootnoteText"/>
        <w:jc w:val="both"/>
        <w:rPr>
          <w:lang w:val="sr-Cyrl-RS"/>
        </w:rPr>
      </w:pPr>
      <w:r w:rsidRPr="00963AC6">
        <w:rPr>
          <w:rStyle w:val="FootnoteReference"/>
          <w:rFonts w:ascii="Verdana" w:hAnsi="Verdana"/>
          <w:sz w:val="18"/>
          <w:szCs w:val="18"/>
          <w:lang w:val="sr-Cyrl-RS"/>
        </w:rPr>
        <w:footnoteRef/>
      </w:r>
      <w:r w:rsidRPr="00963AC6">
        <w:rPr>
          <w:rFonts w:ascii="Verdana" w:hAnsi="Verdana"/>
          <w:sz w:val="18"/>
          <w:szCs w:val="18"/>
          <w:lang w:val="sr-Cyrl-RS"/>
        </w:rPr>
        <w:t xml:space="preserve"> </w:t>
      </w:r>
      <w:r w:rsidRPr="001B03B7">
        <w:rPr>
          <w:rFonts w:ascii="Verdana" w:hAnsi="Verdana"/>
          <w:sz w:val="16"/>
          <w:szCs w:val="16"/>
          <w:lang w:val="sr-Cyrl-RS"/>
        </w:rPr>
        <w:t>Захтев је упућен свим пружаоцима услуга на територији АП Војводине са лиценцом за пружање услуге као и установама за смештај корисника у јавном сектору чији је оснивач АП Војводина</w:t>
      </w:r>
      <w:r w:rsidR="005A6BD9" w:rsidRPr="001B03B7">
        <w:rPr>
          <w:rFonts w:ascii="Verdana" w:hAnsi="Verdana"/>
          <w:sz w:val="16"/>
          <w:szCs w:val="16"/>
          <w:lang w:val="sr-Cyrl-RS"/>
        </w:rPr>
        <w:t xml:space="preserve"> (укупно 140 пружалаца услуга).</w:t>
      </w:r>
    </w:p>
  </w:footnote>
  <w:footnote w:id="3">
    <w:p w14:paraId="71F40DCC" w14:textId="103212FA" w:rsidR="00AC2AFF" w:rsidRPr="00AC2AFF" w:rsidRDefault="00AC2AFF" w:rsidP="00AC2AFF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AC2AFF">
        <w:rPr>
          <w:rFonts w:ascii="Verdana" w:hAnsi="Verdana"/>
          <w:sz w:val="16"/>
          <w:szCs w:val="16"/>
          <w:lang w:val="sr-Cyrl-RS"/>
        </w:rPr>
        <w:t xml:space="preserve">Поједини пружаоци </w:t>
      </w:r>
      <w:r>
        <w:rPr>
          <w:rFonts w:ascii="Verdana" w:hAnsi="Verdana"/>
          <w:sz w:val="16"/>
          <w:szCs w:val="16"/>
          <w:lang w:val="sr-Cyrl-RS"/>
        </w:rPr>
        <w:t xml:space="preserve">услуга </w:t>
      </w:r>
      <w:r w:rsidRPr="00AC2AFF">
        <w:rPr>
          <w:rFonts w:ascii="Verdana" w:hAnsi="Verdana"/>
          <w:sz w:val="16"/>
          <w:szCs w:val="16"/>
          <w:lang w:val="sr-Cyrl-RS"/>
        </w:rPr>
        <w:t>су Заводу одговорили у виду информације да током године нису пружали услугу јер су лиценцу стекли крајем 2019. године.</w:t>
      </w:r>
    </w:p>
  </w:footnote>
  <w:footnote w:id="4">
    <w:p w14:paraId="1078224A" w14:textId="3C109197" w:rsidR="00AF7891" w:rsidRPr="00963AC6" w:rsidRDefault="00AF7891" w:rsidP="004C0B1F">
      <w:pPr>
        <w:pStyle w:val="odluka-zakon"/>
        <w:shd w:val="clear" w:color="auto" w:fill="FFFFFF"/>
        <w:spacing w:before="225" w:beforeAutospacing="0" w:after="225" w:afterAutospacing="0"/>
        <w:jc w:val="both"/>
        <w:rPr>
          <w:rFonts w:ascii="Verdana" w:hAnsi="Verdana"/>
          <w:sz w:val="16"/>
          <w:szCs w:val="16"/>
          <w:lang w:val="sr-Cyrl-RS"/>
        </w:rPr>
      </w:pPr>
      <w:r w:rsidRPr="00963AC6">
        <w:rPr>
          <w:rStyle w:val="FootnoteReference"/>
          <w:rFonts w:ascii="Verdana" w:hAnsi="Verdana"/>
          <w:sz w:val="16"/>
          <w:szCs w:val="16"/>
          <w:lang w:val="sr-Cyrl-RS"/>
        </w:rPr>
        <w:footnoteRef/>
      </w:r>
      <w:r w:rsidRPr="00963AC6">
        <w:rPr>
          <w:rFonts w:ascii="Verdana" w:hAnsi="Verdana"/>
          <w:sz w:val="16"/>
          <w:szCs w:val="16"/>
          <w:lang w:val="sr-Cyrl-RS"/>
        </w:rPr>
        <w:t>Oвај индикатор је процењиван код услуга где смо сматрали да је релевантан. На пример, код услуге лични пратилац детета овај индикатор није процењиван јер услуга подразумева рад са појединачним корисником и нема значајнијих интеракција међу корицницима.</w:t>
      </w:r>
    </w:p>
  </w:footnote>
  <w:footnote w:id="5">
    <w:p w14:paraId="5ED821FD" w14:textId="5D7CCE6A" w:rsidR="00AF7891" w:rsidRPr="00963AC6" w:rsidRDefault="00AF7891" w:rsidP="002B2FBC">
      <w:pPr>
        <w:pStyle w:val="FootnoteText"/>
        <w:jc w:val="both"/>
        <w:rPr>
          <w:lang w:val="sr-Cyrl-RS"/>
        </w:rPr>
      </w:pPr>
      <w:r w:rsidRPr="00963AC6">
        <w:rPr>
          <w:rStyle w:val="FootnoteReference"/>
          <w:lang w:val="sr-Cyrl-RS"/>
        </w:rPr>
        <w:footnoteRef/>
      </w:r>
      <w:r w:rsidRPr="00963AC6">
        <w:rPr>
          <w:lang w:val="sr-Cyrl-RS"/>
        </w:rPr>
        <w:t xml:space="preserve"> </w:t>
      </w:r>
      <w:r w:rsidRPr="00963AC6">
        <w:rPr>
          <w:rFonts w:ascii="Verdana" w:hAnsi="Verdana"/>
          <w:sz w:val="16"/>
          <w:szCs w:val="16"/>
          <w:lang w:val="sr-Cyrl-RS"/>
        </w:rPr>
        <w:t>Код услуге које имају за циљну групу/директне кориснике децу са сметњама у развоју односно особе са интелектуалним тешкоћама, овај индикатор је процењиван на начин: да ли је пружалац услуге анкетом обухватио директне кориснике (прилагодио испитивање капацитетима директних корисника).</w:t>
      </w:r>
    </w:p>
  </w:footnote>
  <w:footnote w:id="6">
    <w:p w14:paraId="046F5B99" w14:textId="24000651" w:rsidR="00AF7891" w:rsidRPr="00963AC6" w:rsidRDefault="00AF7891" w:rsidP="008A0A7F">
      <w:pPr>
        <w:pStyle w:val="odluka-zakon"/>
        <w:shd w:val="clear" w:color="auto" w:fill="FFFFFF"/>
        <w:spacing w:before="225" w:beforeAutospacing="0" w:after="225" w:afterAutospacing="0"/>
        <w:jc w:val="both"/>
        <w:rPr>
          <w:rFonts w:ascii="Verdana" w:hAnsi="Verdana"/>
          <w:sz w:val="16"/>
          <w:szCs w:val="16"/>
          <w:lang w:val="sr-Cyrl-RS"/>
        </w:rPr>
      </w:pPr>
      <w:r w:rsidRPr="00963AC6">
        <w:rPr>
          <w:rStyle w:val="FootnoteReference"/>
          <w:lang w:val="sr-Cyrl-RS"/>
        </w:rPr>
        <w:footnoteRef/>
      </w:r>
      <w:r w:rsidRPr="00963AC6">
        <w:rPr>
          <w:lang w:val="sr-Cyrl-RS"/>
        </w:rPr>
        <w:t xml:space="preserve"> </w:t>
      </w:r>
      <w:bookmarkStart w:id="31" w:name="_Hlk45872277"/>
      <w:r w:rsidRPr="00963AC6">
        <w:rPr>
          <w:rFonts w:ascii="Verdana" w:hAnsi="Verdana"/>
          <w:sz w:val="16"/>
          <w:szCs w:val="16"/>
          <w:lang w:val="sr-Cyrl-RS"/>
        </w:rPr>
        <w:t>Код услуге лични пратилац детета овај индикатор није процењиван јер услуга подразумева рад са појединачним корисником и нема зн</w:t>
      </w:r>
      <w:r w:rsidR="009630F5">
        <w:rPr>
          <w:rFonts w:ascii="Verdana" w:hAnsi="Verdana"/>
          <w:sz w:val="16"/>
          <w:szCs w:val="16"/>
          <w:lang w:val="sr-Cyrl-RS"/>
        </w:rPr>
        <w:t xml:space="preserve">ачајнијих интеракција међу </w:t>
      </w:r>
      <w:r w:rsidR="009630F5">
        <w:rPr>
          <w:rFonts w:ascii="Verdana" w:hAnsi="Verdana"/>
          <w:sz w:val="16"/>
          <w:szCs w:val="16"/>
          <w:lang w:val="sr-Cyrl-RS"/>
        </w:rPr>
        <w:t>корис</w:t>
      </w:r>
      <w:bookmarkStart w:id="32" w:name="_GoBack"/>
      <w:bookmarkEnd w:id="32"/>
      <w:r w:rsidRPr="00963AC6">
        <w:rPr>
          <w:rFonts w:ascii="Verdana" w:hAnsi="Verdana"/>
          <w:sz w:val="16"/>
          <w:szCs w:val="16"/>
          <w:lang w:val="sr-Cyrl-RS"/>
        </w:rPr>
        <w:t>ницима.</w:t>
      </w:r>
    </w:p>
    <w:bookmarkEnd w:id="31"/>
    <w:p w14:paraId="6778C8F8" w14:textId="3F19A38C" w:rsidR="00AF7891" w:rsidRPr="00963AC6" w:rsidRDefault="00AF7891">
      <w:pPr>
        <w:pStyle w:val="FootnoteText"/>
        <w:rPr>
          <w:lang w:val="sr-Cyrl-RS"/>
        </w:rPr>
      </w:pPr>
    </w:p>
  </w:footnote>
  <w:footnote w:id="7">
    <w:p w14:paraId="2912B384" w14:textId="31F65E97" w:rsidR="00AF7891" w:rsidRPr="00963AC6" w:rsidRDefault="00AF7891" w:rsidP="00E362F9">
      <w:pPr>
        <w:pStyle w:val="FootnoteText"/>
        <w:jc w:val="both"/>
        <w:rPr>
          <w:rFonts w:ascii="Verdana" w:hAnsi="Verdana"/>
          <w:sz w:val="18"/>
          <w:szCs w:val="18"/>
          <w:lang w:val="sr-Cyrl-RS"/>
        </w:rPr>
      </w:pPr>
      <w:r w:rsidRPr="00963AC6">
        <w:rPr>
          <w:rStyle w:val="FootnoteReference"/>
          <w:rFonts w:ascii="Verdana" w:hAnsi="Verdana"/>
          <w:sz w:val="18"/>
          <w:szCs w:val="18"/>
          <w:lang w:val="sr-Cyrl-RS"/>
        </w:rPr>
        <w:footnoteRef/>
      </w:r>
      <w:r w:rsidRPr="00963AC6">
        <w:rPr>
          <w:rFonts w:ascii="Verdana" w:hAnsi="Verdana"/>
          <w:sz w:val="18"/>
          <w:szCs w:val="18"/>
          <w:lang w:val="sr-Cyrl-RS"/>
        </w:rPr>
        <w:t xml:space="preserve">  </w:t>
      </w:r>
      <w:r w:rsidRPr="00963AC6">
        <w:rPr>
          <w:rFonts w:ascii="Verdana" w:hAnsi="Verdana"/>
          <w:sz w:val="16"/>
          <w:szCs w:val="16"/>
          <w:lang w:val="sr-Cyrl-RS"/>
        </w:rPr>
        <w:t>Овај индикатор сматрамо да није релевантно процењивати код услуге прихватлишта. Препорука би била размотрити да се испитивањем задовољства обухвате деца и млади који су својим мајкама на смештају у прихватилишту за жене жртве насиља.</w:t>
      </w:r>
      <w:r w:rsidRPr="00963AC6">
        <w:rPr>
          <w:rFonts w:ascii="Verdana" w:hAnsi="Verdana"/>
          <w:sz w:val="18"/>
          <w:szCs w:val="18"/>
          <w:lang w:val="sr-Cyrl-RS"/>
        </w:rPr>
        <w:t xml:space="preserve"> </w:t>
      </w:r>
    </w:p>
  </w:footnote>
  <w:footnote w:id="8">
    <w:p w14:paraId="720D194B" w14:textId="211B9956" w:rsidR="00AF7891" w:rsidRPr="00963AC6" w:rsidRDefault="00AF7891" w:rsidP="00300A31">
      <w:pPr>
        <w:pStyle w:val="FootnoteText"/>
        <w:jc w:val="both"/>
        <w:rPr>
          <w:rFonts w:ascii="Verdana" w:hAnsi="Verdana"/>
          <w:sz w:val="16"/>
          <w:szCs w:val="16"/>
          <w:lang w:val="sr-Cyrl-RS"/>
        </w:rPr>
      </w:pPr>
      <w:r w:rsidRPr="00963AC6">
        <w:rPr>
          <w:rStyle w:val="FootnoteReference"/>
          <w:rFonts w:ascii="Verdana" w:hAnsi="Verdana"/>
          <w:sz w:val="16"/>
          <w:szCs w:val="16"/>
          <w:lang w:val="sr-Cyrl-RS"/>
        </w:rPr>
        <w:footnoteRef/>
      </w:r>
      <w:r w:rsidRPr="00963AC6">
        <w:rPr>
          <w:rFonts w:ascii="Verdana" w:hAnsi="Verdana"/>
          <w:sz w:val="16"/>
          <w:szCs w:val="16"/>
          <w:lang w:val="sr-Cyrl-RS"/>
        </w:rPr>
        <w:t xml:space="preserve"> Код услуге </w:t>
      </w:r>
      <w:r>
        <w:rPr>
          <w:rFonts w:ascii="Verdana" w:hAnsi="Verdana"/>
          <w:sz w:val="16"/>
          <w:szCs w:val="16"/>
          <w:lang w:val="sr-Cyrl-RS"/>
        </w:rPr>
        <w:t>СОС телефон за жене са искуством насиља</w:t>
      </w:r>
      <w:r w:rsidRPr="00963AC6">
        <w:rPr>
          <w:rFonts w:ascii="Verdana" w:hAnsi="Verdana"/>
          <w:sz w:val="16"/>
          <w:szCs w:val="16"/>
          <w:lang w:val="sr-Cyrl-RS"/>
        </w:rPr>
        <w:t xml:space="preserve"> овај индикатор није процењиван јер нема значајнијих интеракција међу корицницима</w:t>
      </w:r>
      <w:r>
        <w:rPr>
          <w:rFonts w:ascii="Verdana" w:hAnsi="Verdana"/>
          <w:sz w:val="16"/>
          <w:szCs w:val="16"/>
          <w:lang w:val="sr-Cyrl-RS"/>
        </w:rPr>
        <w:t>/цама услуге</w:t>
      </w:r>
      <w:r w:rsidRPr="00963AC6">
        <w:rPr>
          <w:rFonts w:ascii="Verdana" w:hAnsi="Verdana"/>
          <w:sz w:val="16"/>
          <w:szCs w:val="16"/>
          <w:lang w:val="sr-Cyrl-RS"/>
        </w:rPr>
        <w:t>.</w:t>
      </w:r>
    </w:p>
  </w:footnote>
  <w:footnote w:id="9">
    <w:p w14:paraId="66600156" w14:textId="6EE6B854" w:rsidR="00AF7891" w:rsidRPr="00963AC6" w:rsidRDefault="00AF7891" w:rsidP="00826EDA">
      <w:pPr>
        <w:pStyle w:val="odluka-zakon"/>
        <w:shd w:val="clear" w:color="auto" w:fill="FFFFFF"/>
        <w:spacing w:before="225" w:beforeAutospacing="0" w:after="225" w:afterAutospacing="0"/>
        <w:jc w:val="both"/>
        <w:rPr>
          <w:rFonts w:ascii="Verdana" w:hAnsi="Verdana"/>
          <w:sz w:val="16"/>
          <w:szCs w:val="16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963AC6">
        <w:rPr>
          <w:rFonts w:ascii="Verdana" w:hAnsi="Verdana"/>
          <w:sz w:val="16"/>
          <w:szCs w:val="16"/>
          <w:lang w:val="sr-Cyrl-RS"/>
        </w:rPr>
        <w:t xml:space="preserve">Код услуге </w:t>
      </w:r>
      <w:r>
        <w:rPr>
          <w:rFonts w:ascii="Verdana" w:hAnsi="Verdana"/>
          <w:sz w:val="16"/>
          <w:szCs w:val="16"/>
          <w:lang w:val="sr-Cyrl-RS"/>
        </w:rPr>
        <w:t xml:space="preserve">помоћ у кући </w:t>
      </w:r>
      <w:r w:rsidRPr="00963AC6">
        <w:rPr>
          <w:rFonts w:ascii="Verdana" w:hAnsi="Verdana"/>
          <w:sz w:val="16"/>
          <w:szCs w:val="16"/>
          <w:lang w:val="sr-Cyrl-RS"/>
        </w:rPr>
        <w:t>овај индикатор није процењиван јер услуга подразумева рад са појединачним корисником и нема значајнијих интеракција међу корицницима.</w:t>
      </w:r>
    </w:p>
    <w:p w14:paraId="3CFB661C" w14:textId="0C203ECD" w:rsidR="00AF7891" w:rsidRPr="00826EDA" w:rsidRDefault="00AF7891">
      <w:pPr>
        <w:pStyle w:val="FootnoteText"/>
        <w:rPr>
          <w:lang w:val="sr-Cyrl-RS"/>
        </w:rPr>
      </w:pPr>
    </w:p>
  </w:footnote>
  <w:footnote w:id="10">
    <w:p w14:paraId="4883AE88" w14:textId="0D0BD438" w:rsidR="00AF7891" w:rsidRPr="00963AC6" w:rsidRDefault="00AF7891" w:rsidP="001738F6">
      <w:pPr>
        <w:pStyle w:val="FootnoteText"/>
        <w:jc w:val="both"/>
        <w:rPr>
          <w:rFonts w:ascii="Verdana" w:hAnsi="Verdana"/>
          <w:sz w:val="16"/>
          <w:szCs w:val="16"/>
          <w:lang w:val="sr-Cyrl-RS"/>
        </w:rPr>
      </w:pPr>
      <w:r w:rsidRPr="00963AC6">
        <w:rPr>
          <w:rStyle w:val="FootnoteReference"/>
          <w:lang w:val="sr-Cyrl-RS"/>
        </w:rPr>
        <w:footnoteRef/>
      </w:r>
      <w:r w:rsidRPr="00963AC6">
        <w:rPr>
          <w:lang w:val="sr-Cyrl-RS"/>
        </w:rPr>
        <w:t xml:space="preserve"> </w:t>
      </w:r>
      <w:r w:rsidRPr="00963AC6">
        <w:rPr>
          <w:rFonts w:ascii="Verdana" w:hAnsi="Verdana"/>
          <w:sz w:val="16"/>
          <w:szCs w:val="16"/>
          <w:lang w:val="sr-Cyrl-RS"/>
        </w:rPr>
        <w:t>Дом „Ветерник“ који има и радну јединицу за смештај одраслих</w:t>
      </w:r>
    </w:p>
  </w:footnote>
  <w:footnote w:id="11">
    <w:p w14:paraId="577A3BC5" w14:textId="5D2AA4A4" w:rsidR="00AF7891" w:rsidRPr="00963AC6" w:rsidRDefault="00AF7891" w:rsidP="001738F6">
      <w:pPr>
        <w:pStyle w:val="FootnoteText"/>
        <w:jc w:val="both"/>
        <w:rPr>
          <w:lang w:val="sr-Cyrl-RS"/>
        </w:rPr>
      </w:pPr>
      <w:r w:rsidRPr="00963AC6">
        <w:rPr>
          <w:rStyle w:val="FootnoteReference"/>
          <w:lang w:val="sr-Cyrl-RS"/>
        </w:rPr>
        <w:footnoteRef/>
      </w:r>
      <w:r w:rsidRPr="00963AC6">
        <w:rPr>
          <w:lang w:val="sr-Cyrl-RS"/>
        </w:rPr>
        <w:t xml:space="preserve"> С обзиром на ову чињеницу </w:t>
      </w:r>
      <w:r w:rsidRPr="00963AC6">
        <w:rPr>
          <w:rFonts w:ascii="Verdana" w:hAnsi="Verdana"/>
          <w:sz w:val="16"/>
          <w:szCs w:val="16"/>
          <w:lang w:val="sr-Cyrl-RS" w:eastAsia="en-US"/>
        </w:rPr>
        <w:t>индикатори под редним бројем 4, 5, 6 7, 8 и 9 нису оцењивани за ову установу.</w:t>
      </w:r>
    </w:p>
  </w:footnote>
  <w:footnote w:id="12">
    <w:p w14:paraId="2F376E42" w14:textId="5A77B7C0" w:rsidR="00FA0DF0" w:rsidRDefault="00FA0DF0" w:rsidP="00FA0DF0">
      <w:pPr>
        <w:pStyle w:val="FootnoteText"/>
        <w:jc w:val="both"/>
        <w:rPr>
          <w:rFonts w:ascii="Verdana" w:hAnsi="Verdana"/>
          <w:sz w:val="16"/>
          <w:szCs w:val="16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FA0DF0">
        <w:rPr>
          <w:rFonts w:ascii="Verdana" w:hAnsi="Verdana"/>
          <w:sz w:val="16"/>
          <w:szCs w:val="16"/>
          <w:lang w:val="sr-Cyrl-RS"/>
        </w:rPr>
        <w:t>Види “Смернице за</w:t>
      </w:r>
      <w:r>
        <w:rPr>
          <w:rFonts w:ascii="Verdana" w:hAnsi="Verdana"/>
          <w:sz w:val="16"/>
          <w:szCs w:val="16"/>
          <w:lang w:val="sr-Cyrl-RS"/>
        </w:rPr>
        <w:t xml:space="preserve"> спровођење</w:t>
      </w:r>
      <w:r w:rsidRPr="00FA0DF0">
        <w:rPr>
          <w:rFonts w:ascii="Verdana" w:hAnsi="Verdana"/>
          <w:sz w:val="16"/>
          <w:szCs w:val="16"/>
          <w:lang w:val="sr-Cyrl-RS"/>
        </w:rPr>
        <w:t xml:space="preserve"> интерн</w:t>
      </w:r>
      <w:r>
        <w:rPr>
          <w:rFonts w:ascii="Verdana" w:hAnsi="Verdana"/>
          <w:sz w:val="16"/>
          <w:szCs w:val="16"/>
          <w:lang w:val="sr-Cyrl-RS"/>
        </w:rPr>
        <w:t>ог</w:t>
      </w:r>
      <w:r w:rsidRPr="00FA0DF0">
        <w:rPr>
          <w:rFonts w:ascii="Verdana" w:hAnsi="Verdana"/>
          <w:sz w:val="16"/>
          <w:szCs w:val="16"/>
          <w:lang w:val="sr-Cyrl-RS"/>
        </w:rPr>
        <w:t xml:space="preserve"> мониторинг</w:t>
      </w:r>
      <w:r>
        <w:rPr>
          <w:rFonts w:ascii="Verdana" w:hAnsi="Verdana"/>
          <w:sz w:val="16"/>
          <w:szCs w:val="16"/>
          <w:lang w:val="sr-Cyrl-RS"/>
        </w:rPr>
        <w:t>а</w:t>
      </w:r>
      <w:r w:rsidRPr="00FA0DF0">
        <w:rPr>
          <w:rFonts w:ascii="Verdana" w:hAnsi="Verdana"/>
          <w:sz w:val="16"/>
          <w:szCs w:val="16"/>
          <w:lang w:val="sr-Cyrl-RS"/>
        </w:rPr>
        <w:t xml:space="preserve"> и евалуациј</w:t>
      </w:r>
      <w:r>
        <w:rPr>
          <w:rFonts w:ascii="Verdana" w:hAnsi="Verdana"/>
          <w:sz w:val="16"/>
          <w:szCs w:val="16"/>
          <w:lang w:val="sr-Cyrl-RS"/>
        </w:rPr>
        <w:t>е</w:t>
      </w:r>
      <w:r w:rsidRPr="00FA0DF0">
        <w:rPr>
          <w:rFonts w:ascii="Verdana" w:hAnsi="Verdana"/>
          <w:sz w:val="16"/>
          <w:szCs w:val="16"/>
          <w:lang w:val="sr-Cyrl-RS"/>
        </w:rPr>
        <w:t xml:space="preserve"> услуга социјалне заштите“, Покрајински завод за социјалну заштиту</w:t>
      </w:r>
      <w:r>
        <w:rPr>
          <w:rFonts w:ascii="Verdana" w:hAnsi="Verdana"/>
          <w:sz w:val="16"/>
          <w:szCs w:val="16"/>
          <w:lang w:val="sr-Cyrl-RS"/>
        </w:rPr>
        <w:t xml:space="preserve"> </w:t>
      </w:r>
      <w:hyperlink r:id="rId2" w:history="1">
        <w:r w:rsidRPr="00D75881">
          <w:rPr>
            <w:rStyle w:val="Hyperlink"/>
            <w:rFonts w:ascii="Verdana" w:hAnsi="Verdana"/>
            <w:sz w:val="16"/>
            <w:szCs w:val="16"/>
            <w:lang w:val="sr-Cyrl-RS"/>
          </w:rPr>
          <w:t>http://www.pzsz.gov.rs/wp-content/uploads/2020/05/SMERNICE-ZA-INTERNI-MONITORING-I-EVALUACIJU.pdf</w:t>
        </w:r>
      </w:hyperlink>
    </w:p>
    <w:p w14:paraId="7126A6E8" w14:textId="77777777" w:rsidR="00FA0DF0" w:rsidRPr="00FA0DF0" w:rsidRDefault="00FA0DF0" w:rsidP="00FA0DF0">
      <w:pPr>
        <w:pStyle w:val="FootnoteText"/>
        <w:jc w:val="both"/>
        <w:rPr>
          <w:lang w:val="sr-Cyrl-R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BD6D0" w14:textId="77777777" w:rsidR="00AF7891" w:rsidRDefault="00AF7891">
    <w:pPr>
      <w:pStyle w:val="Header"/>
      <w:rPr>
        <w:lang w:val="en-US"/>
      </w:rPr>
    </w:pPr>
  </w:p>
  <w:p w14:paraId="709CA607" w14:textId="77777777" w:rsidR="00AF7891" w:rsidRDefault="00AF7891">
    <w:pPr>
      <w:pStyle w:val="Header"/>
      <w:rPr>
        <w:lang w:val="en-US"/>
      </w:rPr>
    </w:pPr>
  </w:p>
  <w:p w14:paraId="449A4AC9" w14:textId="77777777" w:rsidR="00AF7891" w:rsidRPr="008D7827" w:rsidRDefault="00AF789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90F8B"/>
    <w:multiLevelType w:val="hybridMultilevel"/>
    <w:tmpl w:val="3CA856E8"/>
    <w:lvl w:ilvl="0" w:tplc="C26A0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11364CC"/>
    <w:multiLevelType w:val="hybridMultilevel"/>
    <w:tmpl w:val="E3F4981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25195"/>
    <w:multiLevelType w:val="hybridMultilevel"/>
    <w:tmpl w:val="E3F4981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515F9"/>
    <w:multiLevelType w:val="hybridMultilevel"/>
    <w:tmpl w:val="3B881E6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75243"/>
    <w:multiLevelType w:val="hybridMultilevel"/>
    <w:tmpl w:val="0C7667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7573C"/>
    <w:multiLevelType w:val="hybridMultilevel"/>
    <w:tmpl w:val="E3F4981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96CC1"/>
    <w:multiLevelType w:val="hybridMultilevel"/>
    <w:tmpl w:val="457C147C"/>
    <w:lvl w:ilvl="0" w:tplc="5FB03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532A8F"/>
    <w:multiLevelType w:val="hybridMultilevel"/>
    <w:tmpl w:val="B8FE7A3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724DF"/>
    <w:multiLevelType w:val="hybridMultilevel"/>
    <w:tmpl w:val="8364361C"/>
    <w:lvl w:ilvl="0" w:tplc="241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668616E"/>
    <w:multiLevelType w:val="hybridMultilevel"/>
    <w:tmpl w:val="155A625A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A25569"/>
    <w:multiLevelType w:val="hybridMultilevel"/>
    <w:tmpl w:val="EDCAEBDA"/>
    <w:lvl w:ilvl="0" w:tplc="6186E4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9217D9"/>
    <w:multiLevelType w:val="hybridMultilevel"/>
    <w:tmpl w:val="4956CDDE"/>
    <w:lvl w:ilvl="0" w:tplc="5052BB6A">
      <w:start w:val="1"/>
      <w:numFmt w:val="decimal"/>
      <w:lvlText w:val="%1."/>
      <w:lvlJc w:val="left"/>
      <w:pPr>
        <w:ind w:left="1069" w:hanging="360"/>
      </w:pPr>
      <w:rPr>
        <w:rFonts w:ascii="Verdana" w:eastAsia="Times New Roman" w:hAnsi="Verdana" w:cs="Times New Roman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E31982"/>
    <w:multiLevelType w:val="hybridMultilevel"/>
    <w:tmpl w:val="B526EC86"/>
    <w:lvl w:ilvl="0" w:tplc="42CE54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396ED4"/>
    <w:multiLevelType w:val="hybridMultilevel"/>
    <w:tmpl w:val="B310EEF8"/>
    <w:lvl w:ilvl="0" w:tplc="F0D2437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9406F3"/>
    <w:multiLevelType w:val="hybridMultilevel"/>
    <w:tmpl w:val="886AB9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D5461F"/>
    <w:multiLevelType w:val="hybridMultilevel"/>
    <w:tmpl w:val="6B041A12"/>
    <w:lvl w:ilvl="0" w:tplc="1248A8A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3514F3"/>
    <w:multiLevelType w:val="hybridMultilevel"/>
    <w:tmpl w:val="10F28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B36FC"/>
    <w:multiLevelType w:val="hybridMultilevel"/>
    <w:tmpl w:val="C5FE29CC"/>
    <w:lvl w:ilvl="0" w:tplc="2D86D0D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9D510A8"/>
    <w:multiLevelType w:val="hybridMultilevel"/>
    <w:tmpl w:val="9F8A15DE"/>
    <w:lvl w:ilvl="0" w:tplc="6186E4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106EB5"/>
    <w:multiLevelType w:val="hybridMultilevel"/>
    <w:tmpl w:val="CD4A4868"/>
    <w:lvl w:ilvl="0" w:tplc="19645D6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91669C"/>
    <w:multiLevelType w:val="hybridMultilevel"/>
    <w:tmpl w:val="A216A38E"/>
    <w:lvl w:ilvl="0" w:tplc="3126C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03F73"/>
    <w:multiLevelType w:val="hybridMultilevel"/>
    <w:tmpl w:val="D9CA9B4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31656"/>
    <w:multiLevelType w:val="hybridMultilevel"/>
    <w:tmpl w:val="16F299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F74855"/>
    <w:multiLevelType w:val="hybridMultilevel"/>
    <w:tmpl w:val="E3F4981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22618"/>
    <w:multiLevelType w:val="hybridMultilevel"/>
    <w:tmpl w:val="35B243F8"/>
    <w:lvl w:ilvl="0" w:tplc="2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57848C5"/>
    <w:multiLevelType w:val="hybridMultilevel"/>
    <w:tmpl w:val="CD4A4868"/>
    <w:lvl w:ilvl="0" w:tplc="19645D6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5"/>
  </w:num>
  <w:num w:numId="3">
    <w:abstractNumId w:val="27"/>
  </w:num>
  <w:num w:numId="4">
    <w:abstractNumId w:val="24"/>
  </w:num>
  <w:num w:numId="5">
    <w:abstractNumId w:val="21"/>
  </w:num>
  <w:num w:numId="6">
    <w:abstractNumId w:val="13"/>
  </w:num>
  <w:num w:numId="7">
    <w:abstractNumId w:val="14"/>
  </w:num>
  <w:num w:numId="8">
    <w:abstractNumId w:val="20"/>
  </w:num>
  <w:num w:numId="9">
    <w:abstractNumId w:val="9"/>
  </w:num>
  <w:num w:numId="10">
    <w:abstractNumId w:val="3"/>
  </w:num>
  <w:num w:numId="11">
    <w:abstractNumId w:val="16"/>
  </w:num>
  <w:num w:numId="12">
    <w:abstractNumId w:val="18"/>
  </w:num>
  <w:num w:numId="13">
    <w:abstractNumId w:val="22"/>
  </w:num>
  <w:num w:numId="14">
    <w:abstractNumId w:val="15"/>
  </w:num>
  <w:num w:numId="15">
    <w:abstractNumId w:val="12"/>
  </w:num>
  <w:num w:numId="16">
    <w:abstractNumId w:val="28"/>
  </w:num>
  <w:num w:numId="17">
    <w:abstractNumId w:val="10"/>
  </w:num>
  <w:num w:numId="18">
    <w:abstractNumId w:val="7"/>
  </w:num>
  <w:num w:numId="19">
    <w:abstractNumId w:val="17"/>
  </w:num>
  <w:num w:numId="20">
    <w:abstractNumId w:val="5"/>
  </w:num>
  <w:num w:numId="21">
    <w:abstractNumId w:val="19"/>
  </w:num>
  <w:num w:numId="22">
    <w:abstractNumId w:val="11"/>
  </w:num>
  <w:num w:numId="23">
    <w:abstractNumId w:val="26"/>
  </w:num>
  <w:num w:numId="24">
    <w:abstractNumId w:val="8"/>
  </w:num>
  <w:num w:numId="25">
    <w:abstractNumId w:val="4"/>
  </w:num>
  <w:num w:numId="26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6F"/>
    <w:rsid w:val="0000064E"/>
    <w:rsid w:val="00006B81"/>
    <w:rsid w:val="00010446"/>
    <w:rsid w:val="00013FDA"/>
    <w:rsid w:val="00015DAD"/>
    <w:rsid w:val="0002229B"/>
    <w:rsid w:val="000246D0"/>
    <w:rsid w:val="00034DC3"/>
    <w:rsid w:val="00043BAE"/>
    <w:rsid w:val="00045004"/>
    <w:rsid w:val="0004538C"/>
    <w:rsid w:val="00045574"/>
    <w:rsid w:val="00046C58"/>
    <w:rsid w:val="0004785E"/>
    <w:rsid w:val="00050F5B"/>
    <w:rsid w:val="000521F1"/>
    <w:rsid w:val="00053478"/>
    <w:rsid w:val="0005673E"/>
    <w:rsid w:val="00056A98"/>
    <w:rsid w:val="00071D5A"/>
    <w:rsid w:val="00081AEE"/>
    <w:rsid w:val="00085A2E"/>
    <w:rsid w:val="00087FEF"/>
    <w:rsid w:val="00094F9D"/>
    <w:rsid w:val="00095EA5"/>
    <w:rsid w:val="00096D5F"/>
    <w:rsid w:val="000A5965"/>
    <w:rsid w:val="000B2EF2"/>
    <w:rsid w:val="000B330F"/>
    <w:rsid w:val="000B40C2"/>
    <w:rsid w:val="000B590E"/>
    <w:rsid w:val="000C0F1E"/>
    <w:rsid w:val="000C38C9"/>
    <w:rsid w:val="000C4F35"/>
    <w:rsid w:val="000C5B96"/>
    <w:rsid w:val="000D2768"/>
    <w:rsid w:val="000D36F1"/>
    <w:rsid w:val="000D7734"/>
    <w:rsid w:val="000E1D76"/>
    <w:rsid w:val="000E4799"/>
    <w:rsid w:val="000E4FF9"/>
    <w:rsid w:val="000F4974"/>
    <w:rsid w:val="000F6010"/>
    <w:rsid w:val="000F65E5"/>
    <w:rsid w:val="00101EC7"/>
    <w:rsid w:val="00103478"/>
    <w:rsid w:val="00110A56"/>
    <w:rsid w:val="00113774"/>
    <w:rsid w:val="001142DA"/>
    <w:rsid w:val="00117220"/>
    <w:rsid w:val="001217EF"/>
    <w:rsid w:val="001269D9"/>
    <w:rsid w:val="001324BD"/>
    <w:rsid w:val="00132ED0"/>
    <w:rsid w:val="00135686"/>
    <w:rsid w:val="001359DC"/>
    <w:rsid w:val="00137766"/>
    <w:rsid w:val="001444BA"/>
    <w:rsid w:val="00147715"/>
    <w:rsid w:val="001514A2"/>
    <w:rsid w:val="001516BC"/>
    <w:rsid w:val="00152849"/>
    <w:rsid w:val="00153F7A"/>
    <w:rsid w:val="001609EE"/>
    <w:rsid w:val="001620BD"/>
    <w:rsid w:val="00163DBF"/>
    <w:rsid w:val="001662D4"/>
    <w:rsid w:val="001665B2"/>
    <w:rsid w:val="00170410"/>
    <w:rsid w:val="001715ED"/>
    <w:rsid w:val="001738F6"/>
    <w:rsid w:val="00176552"/>
    <w:rsid w:val="001765B7"/>
    <w:rsid w:val="00181D74"/>
    <w:rsid w:val="00183C4F"/>
    <w:rsid w:val="00183D51"/>
    <w:rsid w:val="00185BF7"/>
    <w:rsid w:val="00187E44"/>
    <w:rsid w:val="00191E99"/>
    <w:rsid w:val="0019363A"/>
    <w:rsid w:val="001A1C34"/>
    <w:rsid w:val="001A540C"/>
    <w:rsid w:val="001A63FA"/>
    <w:rsid w:val="001B03B7"/>
    <w:rsid w:val="001B22D2"/>
    <w:rsid w:val="001B3794"/>
    <w:rsid w:val="001B7404"/>
    <w:rsid w:val="001B7A92"/>
    <w:rsid w:val="001B7B59"/>
    <w:rsid w:val="001C2F66"/>
    <w:rsid w:val="001C334B"/>
    <w:rsid w:val="001D0788"/>
    <w:rsid w:val="001D285B"/>
    <w:rsid w:val="001E3932"/>
    <w:rsid w:val="001F12D3"/>
    <w:rsid w:val="001F1AFA"/>
    <w:rsid w:val="001F230C"/>
    <w:rsid w:val="001F62DF"/>
    <w:rsid w:val="002009FD"/>
    <w:rsid w:val="00202DC2"/>
    <w:rsid w:val="002056BB"/>
    <w:rsid w:val="0021086C"/>
    <w:rsid w:val="00210CF9"/>
    <w:rsid w:val="00212252"/>
    <w:rsid w:val="00214347"/>
    <w:rsid w:val="00216079"/>
    <w:rsid w:val="00222909"/>
    <w:rsid w:val="00226302"/>
    <w:rsid w:val="002327D3"/>
    <w:rsid w:val="00233496"/>
    <w:rsid w:val="0024194C"/>
    <w:rsid w:val="00246D15"/>
    <w:rsid w:val="00250A33"/>
    <w:rsid w:val="002563F8"/>
    <w:rsid w:val="0026013C"/>
    <w:rsid w:val="00261233"/>
    <w:rsid w:val="0026147B"/>
    <w:rsid w:val="002679BC"/>
    <w:rsid w:val="00270068"/>
    <w:rsid w:val="00270114"/>
    <w:rsid w:val="002740EB"/>
    <w:rsid w:val="00280307"/>
    <w:rsid w:val="00283803"/>
    <w:rsid w:val="00290F42"/>
    <w:rsid w:val="002A0995"/>
    <w:rsid w:val="002A2D08"/>
    <w:rsid w:val="002B0D82"/>
    <w:rsid w:val="002B2FBC"/>
    <w:rsid w:val="002B32F8"/>
    <w:rsid w:val="002B355C"/>
    <w:rsid w:val="002B3896"/>
    <w:rsid w:val="002B5110"/>
    <w:rsid w:val="002C2E0B"/>
    <w:rsid w:val="002C3916"/>
    <w:rsid w:val="002C4716"/>
    <w:rsid w:val="002C505B"/>
    <w:rsid w:val="002C5984"/>
    <w:rsid w:val="002C6A9F"/>
    <w:rsid w:val="002D1E99"/>
    <w:rsid w:val="002D6835"/>
    <w:rsid w:val="002E0158"/>
    <w:rsid w:val="00300A31"/>
    <w:rsid w:val="00302580"/>
    <w:rsid w:val="00306574"/>
    <w:rsid w:val="003124CA"/>
    <w:rsid w:val="003141D1"/>
    <w:rsid w:val="00315936"/>
    <w:rsid w:val="003217BD"/>
    <w:rsid w:val="003236FF"/>
    <w:rsid w:val="00324D24"/>
    <w:rsid w:val="00333AEA"/>
    <w:rsid w:val="00335242"/>
    <w:rsid w:val="003357B3"/>
    <w:rsid w:val="00336F08"/>
    <w:rsid w:val="00342AC8"/>
    <w:rsid w:val="00343C37"/>
    <w:rsid w:val="00343CBE"/>
    <w:rsid w:val="003444CA"/>
    <w:rsid w:val="00355E29"/>
    <w:rsid w:val="003579B7"/>
    <w:rsid w:val="0036236F"/>
    <w:rsid w:val="00366037"/>
    <w:rsid w:val="003664D6"/>
    <w:rsid w:val="00367633"/>
    <w:rsid w:val="00373CE1"/>
    <w:rsid w:val="00375774"/>
    <w:rsid w:val="00386A0B"/>
    <w:rsid w:val="00387653"/>
    <w:rsid w:val="0039036F"/>
    <w:rsid w:val="003907F1"/>
    <w:rsid w:val="003A7229"/>
    <w:rsid w:val="003B0B0A"/>
    <w:rsid w:val="003B6587"/>
    <w:rsid w:val="003B74B3"/>
    <w:rsid w:val="003C1731"/>
    <w:rsid w:val="003C1F22"/>
    <w:rsid w:val="003C4FE5"/>
    <w:rsid w:val="003E09E7"/>
    <w:rsid w:val="003E5A3F"/>
    <w:rsid w:val="003E7B40"/>
    <w:rsid w:val="003F6838"/>
    <w:rsid w:val="003F69CD"/>
    <w:rsid w:val="003F7B62"/>
    <w:rsid w:val="00411D54"/>
    <w:rsid w:val="004157DE"/>
    <w:rsid w:val="004205BA"/>
    <w:rsid w:val="004210E7"/>
    <w:rsid w:val="004241C0"/>
    <w:rsid w:val="00427B63"/>
    <w:rsid w:val="004318F8"/>
    <w:rsid w:val="004410AD"/>
    <w:rsid w:val="00445B75"/>
    <w:rsid w:val="004461D0"/>
    <w:rsid w:val="00446A32"/>
    <w:rsid w:val="00450397"/>
    <w:rsid w:val="00453E14"/>
    <w:rsid w:val="004545E3"/>
    <w:rsid w:val="00456224"/>
    <w:rsid w:val="004579F8"/>
    <w:rsid w:val="0046128D"/>
    <w:rsid w:val="00477AF2"/>
    <w:rsid w:val="004831E1"/>
    <w:rsid w:val="00485AF0"/>
    <w:rsid w:val="00485C4C"/>
    <w:rsid w:val="004879FD"/>
    <w:rsid w:val="00487BE5"/>
    <w:rsid w:val="004907CF"/>
    <w:rsid w:val="00491F13"/>
    <w:rsid w:val="00494A9D"/>
    <w:rsid w:val="00494C46"/>
    <w:rsid w:val="004A37C6"/>
    <w:rsid w:val="004A4CEE"/>
    <w:rsid w:val="004A61FD"/>
    <w:rsid w:val="004B26BB"/>
    <w:rsid w:val="004B34CA"/>
    <w:rsid w:val="004B4045"/>
    <w:rsid w:val="004B42F4"/>
    <w:rsid w:val="004C0B1F"/>
    <w:rsid w:val="004C43E5"/>
    <w:rsid w:val="004C4939"/>
    <w:rsid w:val="004C5934"/>
    <w:rsid w:val="004C5C4D"/>
    <w:rsid w:val="004C6281"/>
    <w:rsid w:val="004D3D2B"/>
    <w:rsid w:val="004D5ECE"/>
    <w:rsid w:val="004E081F"/>
    <w:rsid w:val="004E3134"/>
    <w:rsid w:val="004E5BA1"/>
    <w:rsid w:val="004E5CAB"/>
    <w:rsid w:val="004E7C42"/>
    <w:rsid w:val="004F41F6"/>
    <w:rsid w:val="004F6C69"/>
    <w:rsid w:val="004F7668"/>
    <w:rsid w:val="005011EE"/>
    <w:rsid w:val="0050160D"/>
    <w:rsid w:val="00505CAB"/>
    <w:rsid w:val="00506F61"/>
    <w:rsid w:val="00507FBE"/>
    <w:rsid w:val="0051069C"/>
    <w:rsid w:val="005111E3"/>
    <w:rsid w:val="005151E7"/>
    <w:rsid w:val="00515845"/>
    <w:rsid w:val="00515ABD"/>
    <w:rsid w:val="00516452"/>
    <w:rsid w:val="00516751"/>
    <w:rsid w:val="005223C0"/>
    <w:rsid w:val="00522F1B"/>
    <w:rsid w:val="0052518A"/>
    <w:rsid w:val="00526916"/>
    <w:rsid w:val="00540254"/>
    <w:rsid w:val="0054102C"/>
    <w:rsid w:val="00542B0A"/>
    <w:rsid w:val="005437C9"/>
    <w:rsid w:val="00544015"/>
    <w:rsid w:val="00554055"/>
    <w:rsid w:val="0055607E"/>
    <w:rsid w:val="00561A31"/>
    <w:rsid w:val="00561DEF"/>
    <w:rsid w:val="00565137"/>
    <w:rsid w:val="00574330"/>
    <w:rsid w:val="00574BC5"/>
    <w:rsid w:val="005755B0"/>
    <w:rsid w:val="00575705"/>
    <w:rsid w:val="00580173"/>
    <w:rsid w:val="0058185E"/>
    <w:rsid w:val="0058203F"/>
    <w:rsid w:val="00583626"/>
    <w:rsid w:val="00583E9D"/>
    <w:rsid w:val="0058431C"/>
    <w:rsid w:val="0058568E"/>
    <w:rsid w:val="005904ED"/>
    <w:rsid w:val="00591879"/>
    <w:rsid w:val="005922B8"/>
    <w:rsid w:val="005943F4"/>
    <w:rsid w:val="0059498F"/>
    <w:rsid w:val="00595947"/>
    <w:rsid w:val="00595D73"/>
    <w:rsid w:val="00597159"/>
    <w:rsid w:val="005A4C30"/>
    <w:rsid w:val="005A6BD9"/>
    <w:rsid w:val="005B011E"/>
    <w:rsid w:val="005B0B03"/>
    <w:rsid w:val="005B6C96"/>
    <w:rsid w:val="005C3EB8"/>
    <w:rsid w:val="005C44BA"/>
    <w:rsid w:val="005D02DC"/>
    <w:rsid w:val="005D1D91"/>
    <w:rsid w:val="005D262E"/>
    <w:rsid w:val="005D35C5"/>
    <w:rsid w:val="005D59DB"/>
    <w:rsid w:val="005D7599"/>
    <w:rsid w:val="005E0FAB"/>
    <w:rsid w:val="005E4E35"/>
    <w:rsid w:val="005E5C7B"/>
    <w:rsid w:val="005F0601"/>
    <w:rsid w:val="005F2E5A"/>
    <w:rsid w:val="005F6362"/>
    <w:rsid w:val="00604C2C"/>
    <w:rsid w:val="00620CED"/>
    <w:rsid w:val="00623939"/>
    <w:rsid w:val="00625A7A"/>
    <w:rsid w:val="006266CC"/>
    <w:rsid w:val="00634B10"/>
    <w:rsid w:val="00643010"/>
    <w:rsid w:val="00645B2C"/>
    <w:rsid w:val="00654541"/>
    <w:rsid w:val="0065685B"/>
    <w:rsid w:val="00656E5D"/>
    <w:rsid w:val="00663356"/>
    <w:rsid w:val="0066492A"/>
    <w:rsid w:val="00666176"/>
    <w:rsid w:val="006758D1"/>
    <w:rsid w:val="006775E0"/>
    <w:rsid w:val="006777B4"/>
    <w:rsid w:val="00683B98"/>
    <w:rsid w:val="006862DC"/>
    <w:rsid w:val="006877E9"/>
    <w:rsid w:val="00687E98"/>
    <w:rsid w:val="006902E3"/>
    <w:rsid w:val="0069043F"/>
    <w:rsid w:val="00693AF7"/>
    <w:rsid w:val="00695452"/>
    <w:rsid w:val="0069683E"/>
    <w:rsid w:val="006974BA"/>
    <w:rsid w:val="006A4787"/>
    <w:rsid w:val="006A6D3F"/>
    <w:rsid w:val="006B7624"/>
    <w:rsid w:val="006B7ED1"/>
    <w:rsid w:val="006C3160"/>
    <w:rsid w:val="006C41E4"/>
    <w:rsid w:val="006C6C68"/>
    <w:rsid w:val="006C7A12"/>
    <w:rsid w:val="006D2043"/>
    <w:rsid w:val="006D2AA1"/>
    <w:rsid w:val="006D5BA3"/>
    <w:rsid w:val="006E02CE"/>
    <w:rsid w:val="006E50B0"/>
    <w:rsid w:val="006E50F7"/>
    <w:rsid w:val="006E7D0F"/>
    <w:rsid w:val="006F07FF"/>
    <w:rsid w:val="006F10EE"/>
    <w:rsid w:val="00703782"/>
    <w:rsid w:val="0070622F"/>
    <w:rsid w:val="00706A3D"/>
    <w:rsid w:val="007072BD"/>
    <w:rsid w:val="0071472C"/>
    <w:rsid w:val="00716E4A"/>
    <w:rsid w:val="00717A22"/>
    <w:rsid w:val="00717D1D"/>
    <w:rsid w:val="00721E09"/>
    <w:rsid w:val="007221D3"/>
    <w:rsid w:val="00723045"/>
    <w:rsid w:val="007253EE"/>
    <w:rsid w:val="00725519"/>
    <w:rsid w:val="00727EBD"/>
    <w:rsid w:val="00731430"/>
    <w:rsid w:val="0073292C"/>
    <w:rsid w:val="00735742"/>
    <w:rsid w:val="007360F3"/>
    <w:rsid w:val="00746B85"/>
    <w:rsid w:val="00750FFA"/>
    <w:rsid w:val="00755EB4"/>
    <w:rsid w:val="007563D1"/>
    <w:rsid w:val="00771940"/>
    <w:rsid w:val="00773A24"/>
    <w:rsid w:val="00774DBD"/>
    <w:rsid w:val="00780CD2"/>
    <w:rsid w:val="007817AF"/>
    <w:rsid w:val="007847D0"/>
    <w:rsid w:val="00786AEC"/>
    <w:rsid w:val="0078720C"/>
    <w:rsid w:val="00791B2C"/>
    <w:rsid w:val="00791C1A"/>
    <w:rsid w:val="00797A8A"/>
    <w:rsid w:val="007A0D0F"/>
    <w:rsid w:val="007A3E18"/>
    <w:rsid w:val="007A6F85"/>
    <w:rsid w:val="007C1948"/>
    <w:rsid w:val="007C2DB2"/>
    <w:rsid w:val="007C42F9"/>
    <w:rsid w:val="007C7EFE"/>
    <w:rsid w:val="007E00CF"/>
    <w:rsid w:val="007E41A4"/>
    <w:rsid w:val="007E6074"/>
    <w:rsid w:val="007F03FC"/>
    <w:rsid w:val="007F0765"/>
    <w:rsid w:val="007F60A4"/>
    <w:rsid w:val="007F614F"/>
    <w:rsid w:val="00804AC4"/>
    <w:rsid w:val="0080587C"/>
    <w:rsid w:val="00806084"/>
    <w:rsid w:val="00810583"/>
    <w:rsid w:val="00812BBB"/>
    <w:rsid w:val="00817499"/>
    <w:rsid w:val="008177B4"/>
    <w:rsid w:val="0082057A"/>
    <w:rsid w:val="0082422C"/>
    <w:rsid w:val="00826EDA"/>
    <w:rsid w:val="0083588C"/>
    <w:rsid w:val="00836B78"/>
    <w:rsid w:val="00836F13"/>
    <w:rsid w:val="00841D81"/>
    <w:rsid w:val="008421AB"/>
    <w:rsid w:val="00843342"/>
    <w:rsid w:val="00853189"/>
    <w:rsid w:val="0086063B"/>
    <w:rsid w:val="00860E24"/>
    <w:rsid w:val="008628F6"/>
    <w:rsid w:val="008632C0"/>
    <w:rsid w:val="00865AAF"/>
    <w:rsid w:val="00866D94"/>
    <w:rsid w:val="00884FB7"/>
    <w:rsid w:val="00890C9D"/>
    <w:rsid w:val="00897790"/>
    <w:rsid w:val="008A0A7F"/>
    <w:rsid w:val="008A1A17"/>
    <w:rsid w:val="008A1C67"/>
    <w:rsid w:val="008A7ADF"/>
    <w:rsid w:val="008B3C17"/>
    <w:rsid w:val="008B546F"/>
    <w:rsid w:val="008B792C"/>
    <w:rsid w:val="008C101E"/>
    <w:rsid w:val="008C4253"/>
    <w:rsid w:val="008C552C"/>
    <w:rsid w:val="008C74CD"/>
    <w:rsid w:val="008C74E5"/>
    <w:rsid w:val="008D3B5F"/>
    <w:rsid w:val="008D40F9"/>
    <w:rsid w:val="008D4D13"/>
    <w:rsid w:val="008D7827"/>
    <w:rsid w:val="008E0433"/>
    <w:rsid w:val="008E076B"/>
    <w:rsid w:val="008E1018"/>
    <w:rsid w:val="008E369C"/>
    <w:rsid w:val="008E42C4"/>
    <w:rsid w:val="008E73B2"/>
    <w:rsid w:val="008F0067"/>
    <w:rsid w:val="008F5D63"/>
    <w:rsid w:val="008F61F0"/>
    <w:rsid w:val="008F6A20"/>
    <w:rsid w:val="008F7D9B"/>
    <w:rsid w:val="009002EC"/>
    <w:rsid w:val="00900C11"/>
    <w:rsid w:val="00904A70"/>
    <w:rsid w:val="00913BB5"/>
    <w:rsid w:val="00917D16"/>
    <w:rsid w:val="0092007D"/>
    <w:rsid w:val="00920407"/>
    <w:rsid w:val="00926962"/>
    <w:rsid w:val="00932517"/>
    <w:rsid w:val="009363BA"/>
    <w:rsid w:val="00941FEA"/>
    <w:rsid w:val="00942544"/>
    <w:rsid w:val="00960230"/>
    <w:rsid w:val="009630F5"/>
    <w:rsid w:val="00963AC6"/>
    <w:rsid w:val="00965500"/>
    <w:rsid w:val="00966004"/>
    <w:rsid w:val="0096655E"/>
    <w:rsid w:val="00973B22"/>
    <w:rsid w:val="00975490"/>
    <w:rsid w:val="009757E1"/>
    <w:rsid w:val="00981641"/>
    <w:rsid w:val="00981D26"/>
    <w:rsid w:val="00983BE1"/>
    <w:rsid w:val="00986FF4"/>
    <w:rsid w:val="00990FE3"/>
    <w:rsid w:val="00991C8A"/>
    <w:rsid w:val="0099439A"/>
    <w:rsid w:val="009962F8"/>
    <w:rsid w:val="00996376"/>
    <w:rsid w:val="009A0E37"/>
    <w:rsid w:val="009A6F88"/>
    <w:rsid w:val="009A7135"/>
    <w:rsid w:val="009B11AC"/>
    <w:rsid w:val="009B6B49"/>
    <w:rsid w:val="009C2B1B"/>
    <w:rsid w:val="009C2FDE"/>
    <w:rsid w:val="009D3D05"/>
    <w:rsid w:val="009D44B9"/>
    <w:rsid w:val="009D4BE8"/>
    <w:rsid w:val="009D57F7"/>
    <w:rsid w:val="009D6D6E"/>
    <w:rsid w:val="009D73B1"/>
    <w:rsid w:val="009E324E"/>
    <w:rsid w:val="009E715C"/>
    <w:rsid w:val="009E7B05"/>
    <w:rsid w:val="009F621A"/>
    <w:rsid w:val="009F6BE7"/>
    <w:rsid w:val="00A00E18"/>
    <w:rsid w:val="00A05BC3"/>
    <w:rsid w:val="00A05F43"/>
    <w:rsid w:val="00A06739"/>
    <w:rsid w:val="00A06F0F"/>
    <w:rsid w:val="00A075FE"/>
    <w:rsid w:val="00A07C55"/>
    <w:rsid w:val="00A10708"/>
    <w:rsid w:val="00A10BEF"/>
    <w:rsid w:val="00A12576"/>
    <w:rsid w:val="00A22D29"/>
    <w:rsid w:val="00A327DE"/>
    <w:rsid w:val="00A3575A"/>
    <w:rsid w:val="00A43935"/>
    <w:rsid w:val="00A450A4"/>
    <w:rsid w:val="00A507E9"/>
    <w:rsid w:val="00A52308"/>
    <w:rsid w:val="00A5677C"/>
    <w:rsid w:val="00A6125D"/>
    <w:rsid w:val="00A614AF"/>
    <w:rsid w:val="00A6243E"/>
    <w:rsid w:val="00A66D91"/>
    <w:rsid w:val="00A67492"/>
    <w:rsid w:val="00A75516"/>
    <w:rsid w:val="00A923BE"/>
    <w:rsid w:val="00A94337"/>
    <w:rsid w:val="00A964E4"/>
    <w:rsid w:val="00A9673A"/>
    <w:rsid w:val="00AA0D68"/>
    <w:rsid w:val="00AA17EF"/>
    <w:rsid w:val="00AA1DD6"/>
    <w:rsid w:val="00AA582A"/>
    <w:rsid w:val="00AB0D71"/>
    <w:rsid w:val="00AB3F9C"/>
    <w:rsid w:val="00AC2AFF"/>
    <w:rsid w:val="00AC2B21"/>
    <w:rsid w:val="00AC352E"/>
    <w:rsid w:val="00AC45B3"/>
    <w:rsid w:val="00AD51BC"/>
    <w:rsid w:val="00AE0255"/>
    <w:rsid w:val="00AE6060"/>
    <w:rsid w:val="00AF016C"/>
    <w:rsid w:val="00AF7891"/>
    <w:rsid w:val="00AF7C3E"/>
    <w:rsid w:val="00B0190E"/>
    <w:rsid w:val="00B05D0B"/>
    <w:rsid w:val="00B146CD"/>
    <w:rsid w:val="00B15697"/>
    <w:rsid w:val="00B15A2E"/>
    <w:rsid w:val="00B17233"/>
    <w:rsid w:val="00B21DB0"/>
    <w:rsid w:val="00B227D1"/>
    <w:rsid w:val="00B33910"/>
    <w:rsid w:val="00B433D4"/>
    <w:rsid w:val="00B50815"/>
    <w:rsid w:val="00B52F63"/>
    <w:rsid w:val="00B55709"/>
    <w:rsid w:val="00B61884"/>
    <w:rsid w:val="00B63921"/>
    <w:rsid w:val="00B70E00"/>
    <w:rsid w:val="00B71D06"/>
    <w:rsid w:val="00B735F8"/>
    <w:rsid w:val="00B73CDD"/>
    <w:rsid w:val="00B76EDF"/>
    <w:rsid w:val="00B866D8"/>
    <w:rsid w:val="00B86EC1"/>
    <w:rsid w:val="00B870D9"/>
    <w:rsid w:val="00B92339"/>
    <w:rsid w:val="00B96AD3"/>
    <w:rsid w:val="00BA4A4D"/>
    <w:rsid w:val="00BA63DD"/>
    <w:rsid w:val="00BA64EA"/>
    <w:rsid w:val="00BA663C"/>
    <w:rsid w:val="00BA6C77"/>
    <w:rsid w:val="00BB41F1"/>
    <w:rsid w:val="00BB4730"/>
    <w:rsid w:val="00BC3C21"/>
    <w:rsid w:val="00BD025F"/>
    <w:rsid w:val="00BD22D6"/>
    <w:rsid w:val="00BD70F9"/>
    <w:rsid w:val="00BF4579"/>
    <w:rsid w:val="00BF5160"/>
    <w:rsid w:val="00BF581D"/>
    <w:rsid w:val="00BF73A3"/>
    <w:rsid w:val="00BF771E"/>
    <w:rsid w:val="00BF7731"/>
    <w:rsid w:val="00C0130C"/>
    <w:rsid w:val="00C027B7"/>
    <w:rsid w:val="00C06C33"/>
    <w:rsid w:val="00C15A34"/>
    <w:rsid w:val="00C16674"/>
    <w:rsid w:val="00C1701E"/>
    <w:rsid w:val="00C17C50"/>
    <w:rsid w:val="00C23FFD"/>
    <w:rsid w:val="00C2498A"/>
    <w:rsid w:val="00C32E04"/>
    <w:rsid w:val="00C35CDC"/>
    <w:rsid w:val="00C37C5E"/>
    <w:rsid w:val="00C40F17"/>
    <w:rsid w:val="00C43FDF"/>
    <w:rsid w:val="00C44CF7"/>
    <w:rsid w:val="00C475E9"/>
    <w:rsid w:val="00C478B6"/>
    <w:rsid w:val="00C50B97"/>
    <w:rsid w:val="00C53BA3"/>
    <w:rsid w:val="00C55B58"/>
    <w:rsid w:val="00C55DBA"/>
    <w:rsid w:val="00C6460D"/>
    <w:rsid w:val="00C71676"/>
    <w:rsid w:val="00C80F88"/>
    <w:rsid w:val="00C833B8"/>
    <w:rsid w:val="00C846F2"/>
    <w:rsid w:val="00C92358"/>
    <w:rsid w:val="00C94959"/>
    <w:rsid w:val="00C94E99"/>
    <w:rsid w:val="00C972DA"/>
    <w:rsid w:val="00C9751F"/>
    <w:rsid w:val="00CA2098"/>
    <w:rsid w:val="00CA23A5"/>
    <w:rsid w:val="00CA2710"/>
    <w:rsid w:val="00CA3D06"/>
    <w:rsid w:val="00CA502C"/>
    <w:rsid w:val="00CA5F62"/>
    <w:rsid w:val="00CA6338"/>
    <w:rsid w:val="00CB029B"/>
    <w:rsid w:val="00CB307A"/>
    <w:rsid w:val="00CB4AC4"/>
    <w:rsid w:val="00CB4D54"/>
    <w:rsid w:val="00CB585C"/>
    <w:rsid w:val="00CB72C8"/>
    <w:rsid w:val="00CC1D05"/>
    <w:rsid w:val="00CC1D36"/>
    <w:rsid w:val="00CC1DB4"/>
    <w:rsid w:val="00CC319D"/>
    <w:rsid w:val="00CC4C0C"/>
    <w:rsid w:val="00CC5F21"/>
    <w:rsid w:val="00CC64F6"/>
    <w:rsid w:val="00CC71ED"/>
    <w:rsid w:val="00CD3CF2"/>
    <w:rsid w:val="00CD3EED"/>
    <w:rsid w:val="00CD4B18"/>
    <w:rsid w:val="00CE2DB9"/>
    <w:rsid w:val="00CE4F1A"/>
    <w:rsid w:val="00CE52E0"/>
    <w:rsid w:val="00CE68F1"/>
    <w:rsid w:val="00CE79C3"/>
    <w:rsid w:val="00D01579"/>
    <w:rsid w:val="00D1130F"/>
    <w:rsid w:val="00D12FE5"/>
    <w:rsid w:val="00D16828"/>
    <w:rsid w:val="00D21202"/>
    <w:rsid w:val="00D251ED"/>
    <w:rsid w:val="00D27FF0"/>
    <w:rsid w:val="00D309DC"/>
    <w:rsid w:val="00D32D03"/>
    <w:rsid w:val="00D32FB5"/>
    <w:rsid w:val="00D33936"/>
    <w:rsid w:val="00D414B9"/>
    <w:rsid w:val="00D42291"/>
    <w:rsid w:val="00D45201"/>
    <w:rsid w:val="00D50DD6"/>
    <w:rsid w:val="00D55298"/>
    <w:rsid w:val="00D5742A"/>
    <w:rsid w:val="00D618D3"/>
    <w:rsid w:val="00D62EA9"/>
    <w:rsid w:val="00D74829"/>
    <w:rsid w:val="00D82FAE"/>
    <w:rsid w:val="00D843CF"/>
    <w:rsid w:val="00D84B40"/>
    <w:rsid w:val="00D86035"/>
    <w:rsid w:val="00D877ED"/>
    <w:rsid w:val="00D9539A"/>
    <w:rsid w:val="00D955CA"/>
    <w:rsid w:val="00D958BE"/>
    <w:rsid w:val="00D96300"/>
    <w:rsid w:val="00DA0BB5"/>
    <w:rsid w:val="00DA45DC"/>
    <w:rsid w:val="00DA484D"/>
    <w:rsid w:val="00DA4D73"/>
    <w:rsid w:val="00DA7EFE"/>
    <w:rsid w:val="00DC2DDA"/>
    <w:rsid w:val="00DC4C19"/>
    <w:rsid w:val="00DC6E80"/>
    <w:rsid w:val="00DD0C9C"/>
    <w:rsid w:val="00DD2A85"/>
    <w:rsid w:val="00DD3A0D"/>
    <w:rsid w:val="00DD7A43"/>
    <w:rsid w:val="00DE2B16"/>
    <w:rsid w:val="00DE515A"/>
    <w:rsid w:val="00DE5DBF"/>
    <w:rsid w:val="00DE795F"/>
    <w:rsid w:val="00DE7F7C"/>
    <w:rsid w:val="00DF00A5"/>
    <w:rsid w:val="00E03E91"/>
    <w:rsid w:val="00E04BCF"/>
    <w:rsid w:val="00E075BB"/>
    <w:rsid w:val="00E12878"/>
    <w:rsid w:val="00E14C20"/>
    <w:rsid w:val="00E15551"/>
    <w:rsid w:val="00E209F7"/>
    <w:rsid w:val="00E20E1F"/>
    <w:rsid w:val="00E21B3F"/>
    <w:rsid w:val="00E22C61"/>
    <w:rsid w:val="00E32D41"/>
    <w:rsid w:val="00E362F9"/>
    <w:rsid w:val="00E3758C"/>
    <w:rsid w:val="00E41B5B"/>
    <w:rsid w:val="00E42F6E"/>
    <w:rsid w:val="00E44D55"/>
    <w:rsid w:val="00E54C3A"/>
    <w:rsid w:val="00E66043"/>
    <w:rsid w:val="00E66F60"/>
    <w:rsid w:val="00E72AE5"/>
    <w:rsid w:val="00E74E07"/>
    <w:rsid w:val="00E753C8"/>
    <w:rsid w:val="00E83611"/>
    <w:rsid w:val="00E83959"/>
    <w:rsid w:val="00E83CB2"/>
    <w:rsid w:val="00E87CBD"/>
    <w:rsid w:val="00E907DC"/>
    <w:rsid w:val="00E964DC"/>
    <w:rsid w:val="00EA5940"/>
    <w:rsid w:val="00EA615B"/>
    <w:rsid w:val="00EB4802"/>
    <w:rsid w:val="00EB4A3A"/>
    <w:rsid w:val="00EB765A"/>
    <w:rsid w:val="00EC1E45"/>
    <w:rsid w:val="00EC641C"/>
    <w:rsid w:val="00ED3C87"/>
    <w:rsid w:val="00ED79BC"/>
    <w:rsid w:val="00ED7CC8"/>
    <w:rsid w:val="00EE0A80"/>
    <w:rsid w:val="00EE0E0E"/>
    <w:rsid w:val="00EE204D"/>
    <w:rsid w:val="00EE27E0"/>
    <w:rsid w:val="00EE2A6C"/>
    <w:rsid w:val="00EE3286"/>
    <w:rsid w:val="00EE4670"/>
    <w:rsid w:val="00EF10FD"/>
    <w:rsid w:val="00EF5BAC"/>
    <w:rsid w:val="00F01288"/>
    <w:rsid w:val="00F04228"/>
    <w:rsid w:val="00F042E4"/>
    <w:rsid w:val="00F076F0"/>
    <w:rsid w:val="00F120C1"/>
    <w:rsid w:val="00F12854"/>
    <w:rsid w:val="00F16944"/>
    <w:rsid w:val="00F17AE6"/>
    <w:rsid w:val="00F20B2C"/>
    <w:rsid w:val="00F210F5"/>
    <w:rsid w:val="00F217B0"/>
    <w:rsid w:val="00F265A9"/>
    <w:rsid w:val="00F273DC"/>
    <w:rsid w:val="00F320BA"/>
    <w:rsid w:val="00F32593"/>
    <w:rsid w:val="00F3306C"/>
    <w:rsid w:val="00F425DA"/>
    <w:rsid w:val="00F429C4"/>
    <w:rsid w:val="00F42BA8"/>
    <w:rsid w:val="00F4376A"/>
    <w:rsid w:val="00F46C19"/>
    <w:rsid w:val="00F56F92"/>
    <w:rsid w:val="00F573E0"/>
    <w:rsid w:val="00F57704"/>
    <w:rsid w:val="00F60457"/>
    <w:rsid w:val="00F605B4"/>
    <w:rsid w:val="00F619D0"/>
    <w:rsid w:val="00F623A1"/>
    <w:rsid w:val="00F649AB"/>
    <w:rsid w:val="00F65A7F"/>
    <w:rsid w:val="00F72094"/>
    <w:rsid w:val="00F7323A"/>
    <w:rsid w:val="00F73F83"/>
    <w:rsid w:val="00F77D16"/>
    <w:rsid w:val="00F801BB"/>
    <w:rsid w:val="00F82A87"/>
    <w:rsid w:val="00F94319"/>
    <w:rsid w:val="00FA0DF0"/>
    <w:rsid w:val="00FA134E"/>
    <w:rsid w:val="00FA34C5"/>
    <w:rsid w:val="00FA35FC"/>
    <w:rsid w:val="00FA3E22"/>
    <w:rsid w:val="00FA7FC5"/>
    <w:rsid w:val="00FB16FA"/>
    <w:rsid w:val="00FB340E"/>
    <w:rsid w:val="00FB3BAE"/>
    <w:rsid w:val="00FB3E39"/>
    <w:rsid w:val="00FB3E87"/>
    <w:rsid w:val="00FB707E"/>
    <w:rsid w:val="00FC344E"/>
    <w:rsid w:val="00FC63FB"/>
    <w:rsid w:val="00FC6EFF"/>
    <w:rsid w:val="00FD0C63"/>
    <w:rsid w:val="00FD113B"/>
    <w:rsid w:val="00FE35B7"/>
    <w:rsid w:val="00FF47E7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1309"/>
  <w15:docId w15:val="{F3A99D0D-8B18-4E55-8CCD-35C9A99E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9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48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8D7827"/>
  </w:style>
  <w:style w:type="character" w:styleId="Hyperlink">
    <w:name w:val="Hyperlink"/>
    <w:semiHidden/>
    <w:rsid w:val="008D782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D7827"/>
  </w:style>
  <w:style w:type="paragraph" w:styleId="Header">
    <w:name w:val="header"/>
    <w:basedOn w:val="Normal"/>
    <w:link w:val="HeaderChar"/>
    <w:uiPriority w:val="99"/>
    <w:unhideWhenUsed/>
    <w:rsid w:val="008D7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827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8D78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827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Default">
    <w:name w:val="Default"/>
    <w:rsid w:val="001E39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66CC"/>
    <w:pPr>
      <w:suppressAutoHyphens w:val="0"/>
      <w:ind w:left="720"/>
      <w:contextualSpacing/>
    </w:pPr>
    <w:rPr>
      <w:lang w:val="sr-Latn-RS" w:eastAsia="sr-Latn-RS"/>
    </w:rPr>
  </w:style>
  <w:style w:type="character" w:customStyle="1" w:styleId="FootnoteCharacters">
    <w:name w:val="Footnote Characters"/>
    <w:rsid w:val="00D62EA9"/>
    <w:rPr>
      <w:vertAlign w:val="superscript"/>
    </w:rPr>
  </w:style>
  <w:style w:type="character" w:styleId="FootnoteReference">
    <w:name w:val="footnote reference"/>
    <w:rsid w:val="00D62EA9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D62E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62EA9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odluka-zakon">
    <w:name w:val="odluka-zakon"/>
    <w:basedOn w:val="Normal"/>
    <w:rsid w:val="00BB41F1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auto-style2">
    <w:name w:val="auto-style2"/>
    <w:basedOn w:val="Normal"/>
    <w:rsid w:val="00BB41F1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41F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41F1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val="en-GB" w:eastAsia="ar-SA"/>
    </w:rPr>
  </w:style>
  <w:style w:type="table" w:styleId="TableGrid">
    <w:name w:val="Table Grid"/>
    <w:basedOn w:val="TableNormal"/>
    <w:uiPriority w:val="39"/>
    <w:rsid w:val="00A00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qFormat/>
    <w:rsid w:val="00EB4802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EB4802"/>
    <w:pPr>
      <w:spacing w:after="0" w:line="240" w:lineRule="auto"/>
    </w:pPr>
    <w:rPr>
      <w:rFonts w:eastAsiaTheme="minorEastAsia"/>
    </w:rPr>
  </w:style>
  <w:style w:type="paragraph" w:customStyle="1" w:styleId="FrameContents">
    <w:name w:val="Frame Contents"/>
    <w:basedOn w:val="Normal"/>
    <w:qFormat/>
    <w:rsid w:val="00EB4802"/>
    <w:pPr>
      <w:suppressAutoHyphens w:val="0"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B48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EB4802"/>
    <w:pPr>
      <w:suppressAutoHyphens w:val="0"/>
      <w:spacing w:line="259" w:lineRule="auto"/>
      <w:outlineLvl w:val="9"/>
    </w:pPr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A6D3F"/>
    <w:rPr>
      <w:color w:val="808080"/>
    </w:rPr>
  </w:style>
  <w:style w:type="table" w:styleId="ListTable4-Accent2">
    <w:name w:val="List Table 4 Accent 2"/>
    <w:basedOn w:val="TableNormal"/>
    <w:uiPriority w:val="49"/>
    <w:rsid w:val="005651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C5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59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593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934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9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934"/>
    <w:rPr>
      <w:rFonts w:ascii="Segoe UI" w:eastAsia="Times New Roman" w:hAnsi="Segoe UI" w:cs="Segoe UI"/>
      <w:sz w:val="18"/>
      <w:szCs w:val="18"/>
      <w:lang w:val="en-GB"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0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5079">
          <w:marLeft w:val="36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377">
          <w:marLeft w:val="36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2305">
          <w:marLeft w:val="36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6933">
          <w:marLeft w:val="36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042">
          <w:marLeft w:val="36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99769">
          <w:marLeft w:val="36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33">
          <w:marLeft w:val="36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319">
          <w:marLeft w:val="36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418">
          <w:marLeft w:val="36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610">
          <w:marLeft w:val="36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9510">
          <w:marLeft w:val="36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7997">
          <w:marLeft w:val="36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6279">
          <w:marLeft w:val="36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zsz.gov.rs/wp-content/uploads/2020/05/SMERNICE-ZA-INTERNI-MONITORING-I-EVALUACIJU.pdf" TargetMode="External"/><Relationship Id="rId1" Type="http://schemas.openxmlformats.org/officeDocument/2006/relationships/hyperlink" Target="http://www.pzsz.gov.rs/wp-content/uploads/2020/05/SMERNICE-ZA-INTERNI-MONITORING-I-EVALUACIJ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74883-66C0-4C58-AC7E-67F696FE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3237</TotalTime>
  <Pages>33</Pages>
  <Words>7747</Words>
  <Characters>44160</Characters>
  <Application>Microsoft Office Word</Application>
  <DocSecurity>0</DocSecurity>
  <Lines>368</Lines>
  <Paragraphs>103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AS</cp:lastModifiedBy>
  <cp:revision>81</cp:revision>
  <cp:lastPrinted>2020-07-21T09:29:00Z</cp:lastPrinted>
  <dcterms:created xsi:type="dcterms:W3CDTF">2020-07-17T07:21:00Z</dcterms:created>
  <dcterms:modified xsi:type="dcterms:W3CDTF">2020-07-24T10:24:00Z</dcterms:modified>
</cp:coreProperties>
</file>